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7D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454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D36A2F" w:rsidRDefault="00B964FC" w:rsidP="00AE6D8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7E11A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E6238D" w:rsidRPr="00E6238D">
              <w:rPr>
                <w:b/>
                <w:sz w:val="28"/>
                <w:szCs w:val="28"/>
              </w:rPr>
              <w:t xml:space="preserve"> </w:t>
            </w:r>
            <w:r w:rsidRPr="00B964FC">
              <w:rPr>
                <w:b/>
                <w:sz w:val="28"/>
                <w:szCs w:val="28"/>
              </w:rPr>
              <w:t xml:space="preserve">постановление Правительства Ивановской области от 21.08.2014 № 343-п «Об утверждении </w:t>
            </w:r>
            <w:r w:rsidR="00080AD2">
              <w:rPr>
                <w:b/>
                <w:sz w:val="28"/>
                <w:szCs w:val="28"/>
              </w:rPr>
              <w:t>П</w:t>
            </w:r>
            <w:r w:rsidRPr="00B964FC">
              <w:rPr>
                <w:b/>
                <w:sz w:val="28"/>
                <w:szCs w:val="28"/>
              </w:rPr>
              <w:t>орядка проведения отбора на право осущест</w:t>
            </w:r>
            <w:r>
              <w:rPr>
                <w:b/>
                <w:sz w:val="28"/>
                <w:szCs w:val="28"/>
              </w:rPr>
              <w:t xml:space="preserve">вления деятельности по хранению </w:t>
            </w:r>
            <w:r w:rsidRPr="00B964FC">
              <w:rPr>
                <w:b/>
                <w:sz w:val="28"/>
                <w:szCs w:val="28"/>
              </w:rPr>
              <w:t>задержанных транспортных средств на территории Ивановской области на специализированной стоянке»</w:t>
            </w:r>
          </w:p>
        </w:tc>
      </w:tr>
      <w:tr w:rsidR="00E6238D">
        <w:tc>
          <w:tcPr>
            <w:tcW w:w="9180" w:type="dxa"/>
          </w:tcPr>
          <w:p w:rsidR="00E6238D" w:rsidRPr="00E6238D" w:rsidRDefault="00E6238D" w:rsidP="00AE6D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6238D">
        <w:tc>
          <w:tcPr>
            <w:tcW w:w="9180" w:type="dxa"/>
          </w:tcPr>
          <w:p w:rsidR="00E6238D" w:rsidRPr="00E6238D" w:rsidRDefault="00E6238D" w:rsidP="00AE6D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65A60">
        <w:tc>
          <w:tcPr>
            <w:tcW w:w="9180" w:type="dxa"/>
          </w:tcPr>
          <w:p w:rsidR="001F303F" w:rsidRDefault="00F80309" w:rsidP="00AE6D83">
            <w:pPr>
              <w:autoSpaceDE w:val="0"/>
              <w:autoSpaceDN w:val="0"/>
              <w:adjustRightInd w:val="0"/>
              <w:jc w:val="both"/>
            </w:pPr>
            <w:r w:rsidRPr="00F80309">
              <w:rPr>
                <w:sz w:val="28"/>
                <w:szCs w:val="28"/>
              </w:rPr>
              <w:t xml:space="preserve">          </w:t>
            </w:r>
            <w:r w:rsidR="00E6238D" w:rsidRPr="00E6238D">
              <w:rPr>
                <w:sz w:val="28"/>
                <w:szCs w:val="28"/>
              </w:rPr>
              <w:t xml:space="preserve">В соответствии с  </w:t>
            </w:r>
            <w:hyperlink r:id="rId9" w:history="1">
              <w:r w:rsidR="00E6238D" w:rsidRPr="00E6238D">
                <w:rPr>
                  <w:rFonts w:eastAsia="Calibri"/>
                  <w:sz w:val="28"/>
                  <w:szCs w:val="28"/>
                  <w:lang w:eastAsia="en-US"/>
                </w:rPr>
                <w:t>Законом</w:t>
              </w:r>
            </w:hyperlink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 № 66-ОЗ </w:t>
            </w:r>
            <w:r w:rsidR="00E6238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 xml:space="preserve">от 01.10.2012 года «О порядке перемещения транспортных средств </w:t>
            </w:r>
            <w:r w:rsidR="00E6238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E6238D" w:rsidRPr="00E6238D">
              <w:rPr>
                <w:rFonts w:eastAsia="Calibri"/>
                <w:sz w:val="28"/>
                <w:szCs w:val="28"/>
                <w:lang w:eastAsia="en-US"/>
              </w:rPr>
              <w:t>на специализированную стоянку, их хранения, оплаты стоимости перемещения и хранения, возврата транспортных средств»</w:t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, приказом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t>Федеральной антимонопольной службы</w:t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 России от 15.08.2016 №1145/16 «Об утверждении Методических указаний по расчету тарифов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 xml:space="preserve">на перемещение и хранение задержанных транспортных средств </w:t>
            </w:r>
            <w:r w:rsidR="00080AD2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B964FC">
              <w:rPr>
                <w:rFonts w:eastAsia="Calibri"/>
                <w:sz w:val="28"/>
                <w:szCs w:val="28"/>
                <w:lang w:eastAsia="en-US"/>
              </w:rPr>
              <w:t>и установлению сроков оплаты»,</w:t>
            </w:r>
            <w:r w:rsidR="00E6238D" w:rsidRPr="00E6238D">
              <w:rPr>
                <w:sz w:val="28"/>
                <w:szCs w:val="28"/>
              </w:rPr>
              <w:t xml:space="preserve"> Правительство Ивановской области</w:t>
            </w:r>
            <w:r w:rsidR="00E6238D">
              <w:rPr>
                <w:sz w:val="28"/>
                <w:szCs w:val="28"/>
              </w:rPr>
              <w:t xml:space="preserve"> </w:t>
            </w:r>
            <w:r w:rsidR="00080AD2">
              <w:rPr>
                <w:sz w:val="28"/>
                <w:szCs w:val="28"/>
              </w:rPr>
              <w:br/>
            </w:r>
            <w:r w:rsidR="001156BE" w:rsidRPr="001156BE">
              <w:rPr>
                <w:b/>
                <w:sz w:val="28"/>
                <w:szCs w:val="28"/>
              </w:rPr>
              <w:t>п о с т а н о в л я е т</w:t>
            </w:r>
            <w:r w:rsidR="001F303F" w:rsidRPr="001156BE">
              <w:rPr>
                <w:b/>
                <w:sz w:val="28"/>
                <w:szCs w:val="28"/>
              </w:rPr>
              <w:t>:</w:t>
            </w:r>
          </w:p>
          <w:p w:rsidR="00B964FC" w:rsidRDefault="00B964FC" w:rsidP="00AE6D83">
            <w:pPr>
              <w:widowControl w:val="0"/>
              <w:autoSpaceDE w:val="0"/>
              <w:autoSpaceDN w:val="0"/>
              <w:ind w:firstLine="709"/>
              <w:contextualSpacing/>
              <w:jc w:val="both"/>
            </w:pPr>
          </w:p>
          <w:p w:rsidR="00D65A60" w:rsidRPr="008B6B64" w:rsidRDefault="00B964FC" w:rsidP="00AE6D83">
            <w:pPr>
              <w:pStyle w:val="ConsPlusNormal"/>
              <w:ind w:firstLine="540"/>
              <w:jc w:val="both"/>
              <w:rPr>
                <w:rFonts w:eastAsia="Calibri"/>
                <w:lang w:eastAsia="en-US"/>
              </w:rPr>
            </w:pPr>
            <w:r>
              <w:t xml:space="preserve">Внести в постановление </w:t>
            </w:r>
            <w:r w:rsidR="00E7792C">
              <w:t xml:space="preserve">Правительства </w:t>
            </w:r>
            <w:r w:rsidR="00E6238D">
              <w:t xml:space="preserve">Ивановской области </w:t>
            </w:r>
            <w:r>
              <w:br/>
            </w:r>
            <w:r w:rsidR="00E6238D">
              <w:t>от 21.08.2014 № 343</w:t>
            </w:r>
            <w:r w:rsidR="005C3939">
              <w:t>-п</w:t>
            </w:r>
            <w:r w:rsidR="00E7792C">
              <w:t xml:space="preserve"> «О</w:t>
            </w:r>
            <w:r w:rsidR="00225474">
              <w:t xml:space="preserve">б утверждении </w:t>
            </w:r>
            <w:r w:rsidR="00080AD2">
              <w:t>П</w:t>
            </w:r>
            <w:r w:rsidR="00225474">
              <w:t xml:space="preserve">орядка проведения отбора </w:t>
            </w:r>
            <w:r>
              <w:br/>
            </w:r>
            <w:r w:rsidR="00225474">
              <w:t>на право осуществления деятельности по хранению задержанных транспортных средств на территории Ивановской области</w:t>
            </w:r>
            <w:r w:rsidR="00F96A72">
              <w:t xml:space="preserve"> </w:t>
            </w:r>
            <w:r>
              <w:br/>
            </w:r>
            <w:r w:rsidR="00F96A72">
              <w:t>на специализированной стоянке»</w:t>
            </w:r>
            <w:r w:rsidR="007E11A7">
              <w:t xml:space="preserve"> изменение</w:t>
            </w:r>
            <w:r>
              <w:t xml:space="preserve">, изложив  приложение </w:t>
            </w:r>
            <w:r>
              <w:br/>
              <w:t>к постановлению в новой редакции (прилагается)</w:t>
            </w:r>
            <w:r w:rsidR="00F96A72">
              <w:t>.</w:t>
            </w:r>
            <w:r w:rsidR="00225474">
              <w:t xml:space="preserve"> </w:t>
            </w:r>
          </w:p>
        </w:tc>
      </w:tr>
      <w:tr w:rsidR="00F80309">
        <w:tc>
          <w:tcPr>
            <w:tcW w:w="9180" w:type="dxa"/>
          </w:tcPr>
          <w:p w:rsidR="00F80309" w:rsidRDefault="00F80309" w:rsidP="00AE6D8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A60" w:rsidRDefault="00D65A60" w:rsidP="00AE6D83">
      <w:pPr>
        <w:pStyle w:val="a4"/>
      </w:pPr>
    </w:p>
    <w:p w:rsidR="00B964FC" w:rsidRDefault="00B964FC" w:rsidP="00AE6D83">
      <w:pPr>
        <w:pStyle w:val="a4"/>
      </w:pPr>
    </w:p>
    <w:p w:rsidR="00B964FC" w:rsidRDefault="00B964FC" w:rsidP="00AE6D83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 w:rsidP="00AE6D83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 w:rsidP="00AE6D83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 w:rsidP="00AE6D83">
            <w:pPr>
              <w:pStyle w:val="a4"/>
              <w:ind w:firstLine="0"/>
              <w:jc w:val="right"/>
            </w:pPr>
          </w:p>
          <w:p w:rsidR="00C33692" w:rsidRPr="00AA6283" w:rsidRDefault="00C33692" w:rsidP="00AE6D83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36A2F" w:rsidRDefault="00D36A2F" w:rsidP="00AE6D83">
      <w:pPr>
        <w:rPr>
          <w:sz w:val="28"/>
          <w:szCs w:val="28"/>
        </w:rPr>
      </w:pPr>
    </w:p>
    <w:p w:rsidR="005851B8" w:rsidRDefault="005851B8" w:rsidP="00AE6D83">
      <w:pPr>
        <w:jc w:val="right"/>
        <w:rPr>
          <w:sz w:val="28"/>
          <w:szCs w:val="28"/>
          <w:shd w:val="clear" w:color="auto" w:fill="FFFFFF"/>
        </w:rPr>
      </w:pPr>
    </w:p>
    <w:p w:rsidR="005851B8" w:rsidRDefault="005851B8" w:rsidP="00AE6D83">
      <w:pPr>
        <w:jc w:val="right"/>
        <w:rPr>
          <w:sz w:val="28"/>
          <w:szCs w:val="28"/>
          <w:shd w:val="clear" w:color="auto" w:fill="FFFFFF"/>
        </w:rPr>
      </w:pPr>
    </w:p>
    <w:p w:rsidR="001F303F" w:rsidRDefault="001F303F" w:rsidP="00AE6D83">
      <w:pPr>
        <w:jc w:val="right"/>
        <w:rPr>
          <w:sz w:val="28"/>
          <w:szCs w:val="28"/>
          <w:shd w:val="clear" w:color="auto" w:fill="FFFFFF"/>
        </w:rPr>
      </w:pPr>
    </w:p>
    <w:p w:rsidR="001F303F" w:rsidRDefault="007E11A7" w:rsidP="00AE6D83">
      <w:pPr>
        <w:jc w:val="right"/>
      </w:pPr>
      <w:r w:rsidRPr="0069408E">
        <w:rPr>
          <w:sz w:val="28"/>
          <w:szCs w:val="28"/>
          <w:shd w:val="clear" w:color="auto" w:fill="FFFFFF"/>
        </w:rPr>
        <w:t>Приложение</w:t>
      </w:r>
      <w:r>
        <w:rPr>
          <w:sz w:val="28"/>
          <w:szCs w:val="28"/>
          <w:shd w:val="clear" w:color="auto" w:fill="FFFFFF"/>
        </w:rPr>
        <w:t xml:space="preserve"> </w:t>
      </w:r>
      <w:r w:rsidRPr="0069408E">
        <w:rPr>
          <w:sz w:val="28"/>
          <w:szCs w:val="28"/>
          <w:shd w:val="clear" w:color="auto" w:fill="FFFFFF"/>
        </w:rPr>
        <w:t>к постановлению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 xml:space="preserve">от </w:t>
      </w:r>
      <w:r>
        <w:t xml:space="preserve">___________ </w:t>
      </w:r>
      <w:r w:rsidRPr="0069408E">
        <w:rPr>
          <w:sz w:val="28"/>
          <w:szCs w:val="28"/>
          <w:shd w:val="clear" w:color="auto" w:fill="FFFFFF"/>
        </w:rPr>
        <w:t xml:space="preserve">№ </w:t>
      </w:r>
      <w:r>
        <w:t>_____-п</w:t>
      </w:r>
    </w:p>
    <w:p w:rsidR="007E11A7" w:rsidRDefault="007E11A7" w:rsidP="00AE6D83">
      <w:pPr>
        <w:jc w:val="right"/>
        <w:rPr>
          <w:sz w:val="28"/>
          <w:szCs w:val="28"/>
          <w:shd w:val="clear" w:color="auto" w:fill="FFFFFF"/>
        </w:rPr>
      </w:pPr>
    </w:p>
    <w:p w:rsidR="005203AD" w:rsidRPr="0069408E" w:rsidRDefault="005203AD" w:rsidP="00AE6D83">
      <w:pPr>
        <w:jc w:val="right"/>
        <w:rPr>
          <w:sz w:val="28"/>
          <w:szCs w:val="28"/>
          <w:shd w:val="clear" w:color="auto" w:fill="FFFFFF"/>
        </w:rPr>
      </w:pPr>
      <w:r w:rsidRPr="0069408E">
        <w:rPr>
          <w:sz w:val="28"/>
          <w:szCs w:val="28"/>
          <w:shd w:val="clear" w:color="auto" w:fill="FFFFFF"/>
        </w:rPr>
        <w:t>Приложение</w:t>
      </w:r>
      <w:r w:rsidR="00225474">
        <w:rPr>
          <w:sz w:val="28"/>
          <w:szCs w:val="28"/>
          <w:shd w:val="clear" w:color="auto" w:fill="FFFFFF"/>
        </w:rPr>
        <w:t xml:space="preserve"> </w:t>
      </w:r>
      <w:r w:rsidRPr="0069408E">
        <w:rPr>
          <w:sz w:val="28"/>
          <w:szCs w:val="28"/>
          <w:shd w:val="clear" w:color="auto" w:fill="FFFFFF"/>
        </w:rPr>
        <w:t>к постановлению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 xml:space="preserve">от </w:t>
      </w:r>
      <w:r w:rsidR="005427D5">
        <w:t xml:space="preserve">21.08.2014 </w:t>
      </w:r>
      <w:r w:rsidRPr="0069408E">
        <w:rPr>
          <w:sz w:val="28"/>
          <w:szCs w:val="28"/>
          <w:shd w:val="clear" w:color="auto" w:fill="FFFFFF"/>
        </w:rPr>
        <w:t xml:space="preserve">№ </w:t>
      </w:r>
      <w:r w:rsidR="005427D5">
        <w:t>343-п</w:t>
      </w:r>
      <w:r w:rsidRPr="0069408E">
        <w:rPr>
          <w:sz w:val="28"/>
          <w:szCs w:val="28"/>
        </w:rPr>
        <w:br/>
      </w:r>
    </w:p>
    <w:p w:rsidR="00ED5B43" w:rsidRDefault="00C17382" w:rsidP="00AE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B43">
        <w:rPr>
          <w:rFonts w:ascii="Times New Roman" w:hAnsi="Times New Roman" w:cs="Times New Roman"/>
          <w:sz w:val="28"/>
          <w:szCs w:val="28"/>
        </w:rPr>
        <w:t>орядок</w:t>
      </w:r>
    </w:p>
    <w:p w:rsidR="00225474" w:rsidRPr="00225474" w:rsidRDefault="00225474" w:rsidP="00AE6D83">
      <w:pPr>
        <w:widowControl w:val="0"/>
        <w:autoSpaceDE w:val="0"/>
        <w:autoSpaceDN w:val="0"/>
        <w:ind w:right="426"/>
        <w:contextualSpacing/>
        <w:jc w:val="center"/>
        <w:rPr>
          <w:b/>
          <w:sz w:val="28"/>
          <w:szCs w:val="28"/>
        </w:rPr>
      </w:pPr>
      <w:r w:rsidRPr="00225474">
        <w:rPr>
          <w:b/>
          <w:sz w:val="28"/>
          <w:szCs w:val="28"/>
        </w:rPr>
        <w:t xml:space="preserve">проведения </w:t>
      </w:r>
      <w:r w:rsidR="006A6F3F">
        <w:rPr>
          <w:b/>
          <w:sz w:val="28"/>
          <w:szCs w:val="28"/>
        </w:rPr>
        <w:t xml:space="preserve">отбора </w:t>
      </w:r>
      <w:r w:rsidRPr="00225474">
        <w:rPr>
          <w:b/>
          <w:sz w:val="28"/>
          <w:szCs w:val="28"/>
        </w:rPr>
        <w:t xml:space="preserve">на право </w:t>
      </w:r>
      <w:r w:rsidR="007E11A7" w:rsidRPr="00B964FC">
        <w:rPr>
          <w:b/>
          <w:sz w:val="28"/>
          <w:szCs w:val="28"/>
        </w:rPr>
        <w:t>осущест</w:t>
      </w:r>
      <w:r w:rsidR="007E11A7">
        <w:rPr>
          <w:b/>
          <w:sz w:val="28"/>
          <w:szCs w:val="28"/>
        </w:rPr>
        <w:t xml:space="preserve">вления деятельности </w:t>
      </w:r>
      <w:r w:rsidR="00080AD2">
        <w:rPr>
          <w:b/>
          <w:sz w:val="28"/>
          <w:szCs w:val="28"/>
        </w:rPr>
        <w:br/>
      </w:r>
      <w:r w:rsidR="007E11A7">
        <w:rPr>
          <w:b/>
          <w:sz w:val="28"/>
          <w:szCs w:val="28"/>
        </w:rPr>
        <w:t xml:space="preserve">по хранению </w:t>
      </w:r>
      <w:r w:rsidR="007E11A7" w:rsidRPr="00B964FC">
        <w:rPr>
          <w:b/>
          <w:sz w:val="28"/>
          <w:szCs w:val="28"/>
        </w:rPr>
        <w:t>задержанных транспортных средств на территории Ивановской области на специализированной стоянке</w:t>
      </w:r>
    </w:p>
    <w:p w:rsidR="00C17382" w:rsidRPr="003D2C00" w:rsidRDefault="00C17382" w:rsidP="00AE6D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2C00">
        <w:rPr>
          <w:rFonts w:ascii="Times New Roman" w:hAnsi="Times New Roman" w:cs="Times New Roman"/>
          <w:sz w:val="28"/>
          <w:szCs w:val="28"/>
        </w:rPr>
        <w:tab/>
      </w:r>
    </w:p>
    <w:p w:rsidR="00225474" w:rsidRPr="007A7C63" w:rsidRDefault="00225474" w:rsidP="00AE6D83">
      <w:pPr>
        <w:pStyle w:val="ab"/>
        <w:widowControl w:val="0"/>
        <w:numPr>
          <w:ilvl w:val="0"/>
          <w:numId w:val="9"/>
        </w:numPr>
        <w:autoSpaceDE w:val="0"/>
        <w:autoSpaceDN w:val="0"/>
        <w:ind w:right="426"/>
        <w:jc w:val="center"/>
        <w:outlineLvl w:val="1"/>
        <w:rPr>
          <w:sz w:val="28"/>
          <w:szCs w:val="28"/>
        </w:rPr>
      </w:pPr>
      <w:r w:rsidRPr="007A7C63">
        <w:rPr>
          <w:sz w:val="28"/>
          <w:szCs w:val="28"/>
        </w:rPr>
        <w:t>Общие положения</w:t>
      </w:r>
    </w:p>
    <w:p w:rsidR="00225474" w:rsidRPr="00225474" w:rsidRDefault="00225474" w:rsidP="00AE6D83">
      <w:pPr>
        <w:widowControl w:val="0"/>
        <w:autoSpaceDE w:val="0"/>
        <w:autoSpaceDN w:val="0"/>
        <w:ind w:left="-567" w:right="426" w:firstLine="567"/>
        <w:contextualSpacing/>
        <w:jc w:val="both"/>
        <w:rPr>
          <w:sz w:val="28"/>
          <w:szCs w:val="28"/>
        </w:rPr>
      </w:pPr>
    </w:p>
    <w:p w:rsidR="005427D5" w:rsidRDefault="005427D5" w:rsidP="00AE6D83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 w:rsidRPr="005427D5">
        <w:rPr>
          <w:sz w:val="28"/>
          <w:szCs w:val="28"/>
        </w:rPr>
        <w:t xml:space="preserve">1.1. Настоящий Порядок определяет порядок проведения </w:t>
      </w:r>
      <w:r w:rsidR="006A6F3F">
        <w:rPr>
          <w:sz w:val="28"/>
          <w:szCs w:val="28"/>
        </w:rPr>
        <w:br/>
      </w:r>
      <w:r w:rsidR="00F00C17">
        <w:rPr>
          <w:sz w:val="28"/>
          <w:szCs w:val="28"/>
        </w:rPr>
        <w:t xml:space="preserve">на конкурсной основе </w:t>
      </w:r>
      <w:r w:rsidRPr="005427D5">
        <w:rPr>
          <w:sz w:val="28"/>
          <w:szCs w:val="28"/>
        </w:rPr>
        <w:t xml:space="preserve">отбора юридических лиц и индивидуальных предпринимателей на право осуществления деятельности по хранению задержанных транспортных средств на территории Ивановской области </w:t>
      </w:r>
      <w:r w:rsidR="00F00C17">
        <w:rPr>
          <w:sz w:val="28"/>
          <w:szCs w:val="28"/>
        </w:rPr>
        <w:br/>
      </w:r>
      <w:r w:rsidRPr="005427D5">
        <w:rPr>
          <w:sz w:val="28"/>
          <w:szCs w:val="28"/>
        </w:rPr>
        <w:t>на специализированной стоянке (далее - Отбор).</w:t>
      </w:r>
    </w:p>
    <w:p w:rsidR="005427D5" w:rsidRDefault="005427D5" w:rsidP="00AE6D83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 w:rsidRPr="0054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r w:rsidRPr="00225474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Отбора</w:t>
      </w:r>
      <w:r w:rsidRPr="00225474">
        <w:rPr>
          <w:sz w:val="28"/>
          <w:szCs w:val="28"/>
        </w:rPr>
        <w:t xml:space="preserve"> является Департамент дорожного хозяйства и транспорта Ивановской области (далее –</w:t>
      </w:r>
      <w:r>
        <w:rPr>
          <w:sz w:val="28"/>
          <w:szCs w:val="28"/>
        </w:rPr>
        <w:t xml:space="preserve"> О</w:t>
      </w:r>
      <w:r w:rsidRPr="00225474">
        <w:rPr>
          <w:sz w:val="28"/>
          <w:szCs w:val="28"/>
        </w:rPr>
        <w:t>рганизатор).</w:t>
      </w:r>
    </w:p>
    <w:p w:rsidR="0097077B" w:rsidRDefault="0097077B" w:rsidP="00AE6D83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27D5">
        <w:rPr>
          <w:sz w:val="28"/>
          <w:szCs w:val="28"/>
        </w:rPr>
        <w:t>3</w:t>
      </w:r>
      <w:r w:rsidR="00225474" w:rsidRPr="002254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Отборе могут принимать участие юридические лица </w:t>
      </w:r>
      <w:r w:rsidR="006A6F3F">
        <w:rPr>
          <w:sz w:val="28"/>
          <w:szCs w:val="28"/>
        </w:rPr>
        <w:br/>
      </w:r>
      <w:r>
        <w:rPr>
          <w:sz w:val="28"/>
          <w:szCs w:val="28"/>
        </w:rPr>
        <w:t xml:space="preserve">и индивидуальные предприниматели (далее – </w:t>
      </w:r>
      <w:r w:rsidR="00080AD2">
        <w:rPr>
          <w:sz w:val="28"/>
          <w:szCs w:val="28"/>
        </w:rPr>
        <w:t>Заявители</w:t>
      </w:r>
      <w:r>
        <w:rPr>
          <w:sz w:val="28"/>
          <w:szCs w:val="28"/>
        </w:rPr>
        <w:t>)</w:t>
      </w:r>
      <w:r w:rsidR="006A6F3F">
        <w:rPr>
          <w:sz w:val="28"/>
          <w:szCs w:val="28"/>
        </w:rPr>
        <w:t xml:space="preserve">, </w:t>
      </w:r>
      <w:r w:rsidRPr="0097077B">
        <w:rPr>
          <w:sz w:val="28"/>
          <w:szCs w:val="28"/>
        </w:rPr>
        <w:t xml:space="preserve">имеющие </w:t>
      </w:r>
      <w:r w:rsidR="006A6F3F">
        <w:rPr>
          <w:sz w:val="28"/>
          <w:szCs w:val="28"/>
        </w:rPr>
        <w:br/>
      </w:r>
      <w:r w:rsidRPr="0097077B">
        <w:rPr>
          <w:sz w:val="28"/>
          <w:szCs w:val="28"/>
        </w:rPr>
        <w:t xml:space="preserve">на любом законном праве специализированную стоянку, отвечающую требованиям, установленным Законом Ивановской области от 01.10.2012 </w:t>
      </w:r>
      <w:r w:rsidR="006A6F3F">
        <w:rPr>
          <w:sz w:val="28"/>
          <w:szCs w:val="28"/>
        </w:rPr>
        <w:br/>
      </w:r>
      <w:r w:rsidR="007E11A7">
        <w:rPr>
          <w:sz w:val="28"/>
          <w:szCs w:val="28"/>
        </w:rPr>
        <w:t>№</w:t>
      </w:r>
      <w:r w:rsidRPr="0097077B">
        <w:rPr>
          <w:sz w:val="28"/>
          <w:szCs w:val="28"/>
        </w:rPr>
        <w:t xml:space="preserve"> 66-ОЗ </w:t>
      </w:r>
      <w:r w:rsidR="007E11A7">
        <w:rPr>
          <w:sz w:val="28"/>
          <w:szCs w:val="28"/>
        </w:rPr>
        <w:t>«</w:t>
      </w:r>
      <w:r w:rsidRPr="0097077B">
        <w:rPr>
          <w:sz w:val="28"/>
          <w:szCs w:val="28"/>
        </w:rPr>
        <w:t xml:space="preserve">О порядке перемещения транспортных средств </w:t>
      </w:r>
      <w:r w:rsidR="006A6F3F">
        <w:rPr>
          <w:sz w:val="28"/>
          <w:szCs w:val="28"/>
        </w:rPr>
        <w:br/>
        <w:t xml:space="preserve">на </w:t>
      </w:r>
      <w:r w:rsidRPr="0097077B">
        <w:rPr>
          <w:sz w:val="28"/>
          <w:szCs w:val="28"/>
        </w:rPr>
        <w:t xml:space="preserve">специализированную стоянку, их хранения, оплаты расходов </w:t>
      </w:r>
      <w:r w:rsidR="00C978AA">
        <w:rPr>
          <w:sz w:val="28"/>
          <w:szCs w:val="28"/>
        </w:rPr>
        <w:br/>
      </w:r>
      <w:r w:rsidRPr="0097077B">
        <w:rPr>
          <w:sz w:val="28"/>
          <w:szCs w:val="28"/>
        </w:rPr>
        <w:t>на перемещение и хранение</w:t>
      </w:r>
      <w:r w:rsidR="007E11A7">
        <w:rPr>
          <w:sz w:val="28"/>
          <w:szCs w:val="28"/>
        </w:rPr>
        <w:t>, возврата транспортных средств»</w:t>
      </w:r>
      <w:r w:rsidRPr="0097077B">
        <w:rPr>
          <w:sz w:val="28"/>
          <w:szCs w:val="28"/>
        </w:rPr>
        <w:t>.</w:t>
      </w:r>
    </w:p>
    <w:p w:rsidR="00225474" w:rsidRPr="00225474" w:rsidRDefault="006A6F3F" w:rsidP="00AE6D83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A0B46">
        <w:rPr>
          <w:sz w:val="28"/>
          <w:szCs w:val="28"/>
        </w:rPr>
        <w:t>. Отбор</w:t>
      </w:r>
      <w:r w:rsidR="005427D5">
        <w:rPr>
          <w:sz w:val="28"/>
          <w:szCs w:val="28"/>
        </w:rPr>
        <w:t xml:space="preserve"> проводится в форме аукциона</w:t>
      </w:r>
      <w:r>
        <w:rPr>
          <w:sz w:val="28"/>
          <w:szCs w:val="28"/>
        </w:rPr>
        <w:t>,</w:t>
      </w:r>
      <w:r w:rsidR="005427D5">
        <w:rPr>
          <w:sz w:val="28"/>
          <w:szCs w:val="28"/>
        </w:rPr>
        <w:t xml:space="preserve"> предметом которого является определение исполнителя услуг </w:t>
      </w:r>
      <w:r>
        <w:rPr>
          <w:sz w:val="28"/>
          <w:szCs w:val="28"/>
        </w:rPr>
        <w:t xml:space="preserve">на </w:t>
      </w:r>
      <w:r w:rsidRPr="005427D5">
        <w:rPr>
          <w:sz w:val="28"/>
          <w:szCs w:val="28"/>
        </w:rPr>
        <w:t xml:space="preserve">право осуществления деятельности по хранению задержанных транспортных средств </w:t>
      </w:r>
      <w:r>
        <w:rPr>
          <w:sz w:val="28"/>
          <w:szCs w:val="28"/>
        </w:rPr>
        <w:br/>
      </w:r>
      <w:r w:rsidRPr="005427D5">
        <w:rPr>
          <w:sz w:val="28"/>
          <w:szCs w:val="28"/>
        </w:rPr>
        <w:t>на территории Ивановской области на специализированной стоянке</w:t>
      </w:r>
      <w:r w:rsidR="00080AD2">
        <w:rPr>
          <w:sz w:val="28"/>
          <w:szCs w:val="28"/>
        </w:rPr>
        <w:t xml:space="preserve"> (далее – аукцион)</w:t>
      </w:r>
      <w:r>
        <w:rPr>
          <w:sz w:val="28"/>
          <w:szCs w:val="28"/>
        </w:rPr>
        <w:t>.</w:t>
      </w:r>
    </w:p>
    <w:p w:rsidR="00A964B8" w:rsidRDefault="001A0B46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6F3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31563">
        <w:rPr>
          <w:sz w:val="28"/>
          <w:szCs w:val="28"/>
        </w:rPr>
        <w:t xml:space="preserve"> </w:t>
      </w:r>
      <w:r w:rsidR="00A964B8">
        <w:rPr>
          <w:sz w:val="28"/>
          <w:szCs w:val="28"/>
        </w:rPr>
        <w:t>Аукцион проводится в следующих случаях: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истечения срока действия договора с юридическими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по хранению задержанных транспортных средств </w:t>
      </w:r>
      <w:r>
        <w:rPr>
          <w:sz w:val="28"/>
          <w:szCs w:val="28"/>
        </w:rPr>
        <w:br/>
      </w:r>
      <w:r w:rsidRPr="005427D5">
        <w:rPr>
          <w:sz w:val="28"/>
          <w:szCs w:val="28"/>
        </w:rPr>
        <w:t>на территории Ивановской области на специализированной стоянке</w:t>
      </w:r>
      <w:r>
        <w:rPr>
          <w:sz w:val="28"/>
          <w:szCs w:val="28"/>
        </w:rPr>
        <w:t>;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досрочного расторжения договора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с юридическим</w:t>
      </w:r>
      <w:r w:rsidR="00080AD2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 </w:t>
      </w:r>
      <w:r>
        <w:rPr>
          <w:sz w:val="28"/>
          <w:szCs w:val="28"/>
        </w:rPr>
        <w:br/>
        <w:t>или индивидуальными предпринимателями,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яющими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5427D5">
        <w:rPr>
          <w:sz w:val="28"/>
          <w:szCs w:val="28"/>
        </w:rPr>
        <w:t xml:space="preserve"> по хранению задержанных транспортных средств </w:t>
      </w:r>
      <w:r>
        <w:rPr>
          <w:sz w:val="28"/>
          <w:szCs w:val="28"/>
        </w:rPr>
        <w:br/>
      </w:r>
      <w:r w:rsidRPr="005427D5">
        <w:rPr>
          <w:sz w:val="28"/>
          <w:szCs w:val="28"/>
        </w:rPr>
        <w:t>на территории Ивановской области на специализированной стоянке</w:t>
      </w:r>
      <w:r>
        <w:rPr>
          <w:sz w:val="28"/>
          <w:szCs w:val="28"/>
        </w:rPr>
        <w:t>;</w:t>
      </w:r>
    </w:p>
    <w:p w:rsidR="00A964B8" w:rsidRPr="00E7076E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E7076E" w:rsidRPr="00E7076E">
        <w:rPr>
          <w:sz w:val="28"/>
          <w:szCs w:val="28"/>
        </w:rPr>
        <w:t>признания аукциона несостоявшимся 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аукционе всех участников отбора;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незаключения</w:t>
      </w:r>
      <w:proofErr w:type="spellEnd"/>
      <w:r>
        <w:rPr>
          <w:sz w:val="28"/>
          <w:szCs w:val="28"/>
        </w:rPr>
        <w:t xml:space="preserve"> договора с юридическим лицом </w:t>
      </w:r>
      <w:r>
        <w:rPr>
          <w:sz w:val="28"/>
          <w:szCs w:val="28"/>
        </w:rPr>
        <w:br/>
        <w:t>или индивидуальным предпринимателем,</w:t>
      </w:r>
      <w:r w:rsidRPr="00A964B8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проведенного ранее аукциона.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Организатор принимает решение о проведении аукциона, определяет требования к участникам аукциона, разрабатывает </w:t>
      </w:r>
      <w:r w:rsidR="00080AD2">
        <w:rPr>
          <w:sz w:val="28"/>
          <w:szCs w:val="28"/>
        </w:rPr>
        <w:br/>
      </w:r>
      <w:r>
        <w:rPr>
          <w:sz w:val="28"/>
          <w:szCs w:val="28"/>
        </w:rPr>
        <w:t>и утверждает документацию об аукционе, заключает с победителем аукциона договор на право</w:t>
      </w:r>
      <w:r w:rsidRPr="00A964B8">
        <w:rPr>
          <w:sz w:val="28"/>
          <w:szCs w:val="28"/>
        </w:rPr>
        <w:t xml:space="preserve"> </w:t>
      </w:r>
      <w:r w:rsidRPr="005427D5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5427D5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5427D5">
        <w:rPr>
          <w:sz w:val="28"/>
          <w:szCs w:val="28"/>
        </w:rPr>
        <w:t xml:space="preserve"> по хранению задержанных транспортных средств на территории Ивановской области на специализированной стоянке</w:t>
      </w:r>
      <w:r w:rsidR="00080AD2">
        <w:rPr>
          <w:sz w:val="28"/>
          <w:szCs w:val="28"/>
        </w:rPr>
        <w:t xml:space="preserve"> (далее – д</w:t>
      </w:r>
      <w:r w:rsidR="0054773F">
        <w:rPr>
          <w:sz w:val="28"/>
          <w:szCs w:val="28"/>
        </w:rPr>
        <w:t>оговор).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  1.7. Для проведения аукциона Организатор до размещения извещения о его проведении образовывает аукционную комиссию, утверждает ее состав и положение о ней, назначает председателя комиссии. Число членов аукционной комиссии должно быть не менее пяти человек.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1.8. Аукционная комиссия: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принимает, регистрирует и рассматривает заявки на участие </w:t>
      </w:r>
      <w:r w:rsidR="00080AD2">
        <w:br/>
      </w:r>
      <w:r>
        <w:t>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принимает решение о допуске заявителей к участию 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принимает решение по итогам рассмотрения заявок на участие </w:t>
      </w:r>
      <w:r w:rsidR="00080AD2">
        <w:br/>
      </w:r>
      <w:r>
        <w:t>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ведет протокол рассмотрения заявок на участие в аукционе, протокол аукциона, протокол об отстранении участника аукциона от участия </w:t>
      </w:r>
      <w:r w:rsidR="00080AD2">
        <w:br/>
      </w:r>
      <w:r>
        <w:t>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определяет победителя аукциона;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осуществляет иные действия, определенные организатором аукциона.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1.9. Решения аукционной комиссии правомочны, если на заседании комиссии присутствует не менее трех человек из числа ее членов.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1.10. </w:t>
      </w:r>
      <w:r w:rsidR="00080AD2">
        <w:t xml:space="preserve">Заявитель </w:t>
      </w:r>
      <w:r>
        <w:t>не допускается к участию в аукционе в случае: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1) непредставления документов, определенных Организатором, либо наличия в таких документах недостоверных сведений;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2) несоответствия </w:t>
      </w:r>
      <w:r w:rsidR="00080AD2">
        <w:t>Заявителя</w:t>
      </w:r>
      <w:r>
        <w:t xml:space="preserve"> требованиям, указанным в документации об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lastRenderedPageBreak/>
        <w:t>3) несоответствия заявки на участие в аукционе требованиям, указанным в документации об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4) наличия решения о ликвидации </w:t>
      </w:r>
      <w:r w:rsidR="00080AD2">
        <w:t>Заявителя</w:t>
      </w:r>
      <w:r>
        <w:t xml:space="preserve"> - юридического лица </w:t>
      </w:r>
      <w:r w:rsidR="00080AD2">
        <w:br/>
      </w:r>
      <w:r>
        <w:t xml:space="preserve">или наличия решения арбитражного суда о признании </w:t>
      </w:r>
      <w:r w:rsidR="00080AD2">
        <w:t>Заявителя</w:t>
      </w:r>
      <w:r>
        <w:t xml:space="preserve"> - юридического лица, индивидуального предпринимателя банкротом </w:t>
      </w:r>
      <w:r w:rsidR="00080AD2">
        <w:br/>
      </w:r>
      <w:r>
        <w:t>и об открытии конкурсного производства;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5) наличия решения о приостановлении деятельности </w:t>
      </w:r>
      <w:r w:rsidR="00080AD2">
        <w:t>Заявителя</w:t>
      </w:r>
      <w:r>
        <w:t xml:space="preserve"> </w:t>
      </w:r>
      <w:r w:rsidR="00080AD2">
        <w:br/>
      </w:r>
      <w:r>
        <w:t xml:space="preserve">в порядке, предусмотренном Кодексом Российской Федерации </w:t>
      </w:r>
      <w:r w:rsidR="00080AD2">
        <w:br/>
      </w:r>
      <w:r>
        <w:t xml:space="preserve">об административных правонарушениях, на день рассмотрения заявки </w:t>
      </w:r>
      <w:r w:rsidR="00080AD2">
        <w:br/>
      </w:r>
      <w:r>
        <w:t>на участие в аукционе.</w:t>
      </w:r>
    </w:p>
    <w:p w:rsidR="0054773F" w:rsidRDefault="0054773F" w:rsidP="00AE6D83">
      <w:pPr>
        <w:pStyle w:val="ConsPlusNormal"/>
        <w:jc w:val="both"/>
      </w:pPr>
    </w:p>
    <w:p w:rsidR="0054773F" w:rsidRDefault="00EC7AEC" w:rsidP="00AE6D83">
      <w:pPr>
        <w:pStyle w:val="ConsPlusNormal"/>
        <w:jc w:val="center"/>
        <w:outlineLvl w:val="1"/>
      </w:pPr>
      <w:r>
        <w:t>2</w:t>
      </w:r>
      <w:r w:rsidR="0054773F">
        <w:t>. Извещение о проведении аукциона.</w:t>
      </w:r>
    </w:p>
    <w:p w:rsidR="0054773F" w:rsidRDefault="0054773F" w:rsidP="00AE6D83">
      <w:pPr>
        <w:pStyle w:val="ConsPlusNormal"/>
        <w:jc w:val="center"/>
      </w:pPr>
      <w:r>
        <w:t>Документация об аукционе</w:t>
      </w:r>
    </w:p>
    <w:p w:rsidR="0054773F" w:rsidRDefault="0054773F" w:rsidP="00AE6D83">
      <w:pPr>
        <w:pStyle w:val="ConsPlusNormal"/>
        <w:jc w:val="both"/>
      </w:pPr>
    </w:p>
    <w:p w:rsidR="0054773F" w:rsidRDefault="0054773F" w:rsidP="00AE6D83">
      <w:pPr>
        <w:pStyle w:val="ConsPlusNormal"/>
        <w:ind w:firstLine="540"/>
        <w:jc w:val="both"/>
      </w:pPr>
      <w:r>
        <w:t xml:space="preserve">2.1. Организатор размещает извещение на официальном сайте Организатора </w:t>
      </w:r>
      <w:r w:rsidR="00080AD2">
        <w:t xml:space="preserve">в сети Интернет </w:t>
      </w:r>
      <w:r>
        <w:t xml:space="preserve">(далее - официальный сайт) не менее </w:t>
      </w:r>
      <w:r w:rsidR="00080AD2">
        <w:br/>
      </w:r>
      <w:r>
        <w:t>чем за 30 календарных дней до даты проведения аукциона.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2.2</w:t>
      </w:r>
      <w:r w:rsidR="0054773F">
        <w:t xml:space="preserve">. Извещение должно содержать наименование </w:t>
      </w:r>
      <w:r w:rsidR="00080AD2">
        <w:t>О</w:t>
      </w:r>
      <w:r w:rsidR="0054773F">
        <w:t>рганизатора аукциона, дату, время, место проведения аукциона, сведения о предмете аукциона, дату начала и окончания приема заявок на участие в аукционе, дату и время начала и окончания рассмотрения заявок, начальную (максимальную) цену аукциона, "шаг аукциона", номер извещения, информацию о порядке проведения аукциона, в том числе об оформлении участия в аукционе, определении лица, выигравшего аукцион</w:t>
      </w:r>
      <w:r>
        <w:t xml:space="preserve">, </w:t>
      </w:r>
      <w:r w:rsidR="00787BCA">
        <w:t>информацию о территории осуществления деятельности</w:t>
      </w:r>
      <w:r w:rsidR="00787BCA" w:rsidRPr="00787BCA">
        <w:t xml:space="preserve"> </w:t>
      </w:r>
      <w:r w:rsidR="00787BCA" w:rsidRPr="005427D5">
        <w:t>по хранению задержанных транспортных средств на специализированной стоянке</w:t>
      </w:r>
      <w:r w:rsidR="00787BCA">
        <w:t xml:space="preserve">, </w:t>
      </w:r>
      <w:r w:rsidR="0054773F">
        <w:t>сведения о минимальном необходимом количестве мест для размещения задержанных транспортных средств на спец</w:t>
      </w:r>
      <w:r>
        <w:t>иализированн</w:t>
      </w:r>
      <w:r w:rsidR="00787BCA">
        <w:t>ой</w:t>
      </w:r>
      <w:r>
        <w:t xml:space="preserve"> стоянк</w:t>
      </w:r>
      <w:r w:rsidR="00787BCA">
        <w:t>е</w:t>
      </w:r>
      <w:r>
        <w:t>.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2.</w:t>
      </w:r>
      <w:r w:rsidR="0054773F">
        <w:t>3. Документация об аукционе и проект договора (в случае проведения аукциона по нескольким лотам - проект договора в отнош</w:t>
      </w:r>
      <w:r>
        <w:t>ении каждого лота) размещается О</w:t>
      </w:r>
      <w:r w:rsidR="00080AD2">
        <w:t xml:space="preserve">рганизатором на </w:t>
      </w:r>
      <w:r w:rsidR="0054773F">
        <w:t>официальном сайте одновременно с извещением о проведении аукциона.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Представление документации об аукционе до размещения </w:t>
      </w:r>
      <w:r w:rsidR="00943C33">
        <w:br/>
      </w:r>
      <w:r>
        <w:t>на официальном сайте извещения о проведении аукциона не допускается.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Документация об аукционе включает в себя: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1) форму заявки на участие 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2) требования к участникам аукциона;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3) проект договора;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lastRenderedPageBreak/>
        <w:t>4) требования к спец</w:t>
      </w:r>
      <w:r w:rsidR="00EC7AEC">
        <w:t xml:space="preserve">иализированным </w:t>
      </w:r>
      <w:r>
        <w:t xml:space="preserve">стоянкам, предназначенным для хранения </w:t>
      </w:r>
      <w:r w:rsidR="00EC7AEC">
        <w:t xml:space="preserve">задержанных </w:t>
      </w:r>
      <w:r>
        <w:t>транспортных средств;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5</w:t>
      </w:r>
      <w:r w:rsidR="0054773F">
        <w:t>) формы справок о спец</w:t>
      </w:r>
      <w:r>
        <w:t>иализированных стоянках</w:t>
      </w:r>
      <w:r w:rsidR="0054773F">
        <w:t>, представляемых для участия 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7) форму описи документов, представляемых для участия в аукционе.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2.</w:t>
      </w:r>
      <w:r w:rsidR="0054773F">
        <w:t>4.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</w:t>
      </w:r>
      <w:r>
        <w:t xml:space="preserve"> электронного документооборота О</w:t>
      </w:r>
      <w:r w:rsidR="0054773F">
        <w:t>рганизатору запрос о разъяснении положений документации об аукционе.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2.</w:t>
      </w:r>
      <w:r w:rsidR="0054773F">
        <w:t xml:space="preserve">5. В течение двух рабочих дней с даты </w:t>
      </w:r>
      <w:r>
        <w:t>поступления указанного запроса О</w:t>
      </w:r>
      <w:r w:rsidR="0054773F">
        <w:t xml:space="preserve">рганизатор обязан направить заинтересованному лицу </w:t>
      </w:r>
      <w:r>
        <w:br/>
      </w:r>
      <w:r w:rsidR="0054773F">
        <w:t xml:space="preserve">в письменной форме или в форме электронного документа разъяснения положений документации об аукционе, если указанный запрос поступил к </w:t>
      </w:r>
      <w:r>
        <w:t>О</w:t>
      </w:r>
      <w:r w:rsidR="0054773F">
        <w:t>рганизатору не позднее чем за пять дней до даты окончания срока приема заявок на участие в аукционе.</w:t>
      </w:r>
    </w:p>
    <w:p w:rsidR="0054773F" w:rsidRDefault="00EC7AEC" w:rsidP="00AE6D83">
      <w:pPr>
        <w:pStyle w:val="ConsPlusNormal"/>
        <w:spacing w:before="220"/>
        <w:ind w:firstLine="540"/>
        <w:jc w:val="both"/>
      </w:pPr>
      <w:r>
        <w:t>2.</w:t>
      </w:r>
      <w:r w:rsidR="0054773F">
        <w:t>6. В течение одного рабочего дня с даты направления заинтересованному лицу разъяснений поло</w:t>
      </w:r>
      <w:r>
        <w:t>жений документации об аукционе О</w:t>
      </w:r>
      <w:r w:rsidR="0054773F">
        <w:t>рганизатор должен разместить их на официальном сайте с указанием предмета запроса, но без указания лица, от которого поступил запрос.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2.</w:t>
      </w:r>
      <w:r w:rsidR="0054773F">
        <w:t xml:space="preserve">7. Организатор вправе принять решение о внесении изменений в извещение не позднее чем за три дня до даты окончания приема заявок на участие в аукционе. В течение одного дня с даты принятия указанного решения </w:t>
      </w:r>
      <w:r>
        <w:t>О</w:t>
      </w:r>
      <w:r w:rsidR="0054773F">
        <w:t>рганизатор размещает такие изменения на официальном сайте. При этом срок приема заявок на участие в аукционе должен быть продлен таким образом, чтобы с даты размещения на официальном сайте внесенных изменений в извещение об аукционе до даты окончания приема заявок на участие в аукционе он составлял не менее пятнадцати дней. Изменение предмета аукциона не допускается.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Организатор аукциона не несет ответственности в случае, если заявитель не ознакомился с изменениями, внесенными в извещение об аукционе и размещенными надлежащим образом.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Если иное не предусмотрено законом или изв</w:t>
      </w:r>
      <w:r w:rsidR="00257B64">
        <w:t>ещением о проведении аукциона, О</w:t>
      </w:r>
      <w:r>
        <w:t xml:space="preserve">рганизатор, опубликовавший извещение, имеет право отказаться от проведения аукциона в любое время, но не позднее </w:t>
      </w:r>
      <w:r w:rsidR="00943C33">
        <w:br/>
      </w:r>
      <w:r>
        <w:t>чем за три дня до наступления даты его проведения.</w:t>
      </w:r>
    </w:p>
    <w:p w:rsidR="0054773F" w:rsidRDefault="0054773F" w:rsidP="00AE6D83">
      <w:pPr>
        <w:pStyle w:val="ConsPlusNormal"/>
        <w:jc w:val="both"/>
      </w:pPr>
    </w:p>
    <w:p w:rsidR="0054773F" w:rsidRDefault="00257B64" w:rsidP="00AE6D83">
      <w:pPr>
        <w:pStyle w:val="ConsPlusNormal"/>
        <w:jc w:val="center"/>
        <w:outlineLvl w:val="1"/>
      </w:pPr>
      <w:r>
        <w:t>3</w:t>
      </w:r>
      <w:r w:rsidR="0054773F">
        <w:t>. Порядок подачи и рассмотрения заявок</w:t>
      </w:r>
    </w:p>
    <w:p w:rsidR="0054773F" w:rsidRDefault="0054773F" w:rsidP="00AE6D83">
      <w:pPr>
        <w:pStyle w:val="ConsPlusNormal"/>
        <w:jc w:val="center"/>
      </w:pPr>
      <w:r>
        <w:lastRenderedPageBreak/>
        <w:t>на участие в аукционе</w:t>
      </w:r>
    </w:p>
    <w:p w:rsidR="0054773F" w:rsidRDefault="0054773F" w:rsidP="00AE6D83">
      <w:pPr>
        <w:pStyle w:val="ConsPlusNormal"/>
        <w:jc w:val="both"/>
      </w:pPr>
    </w:p>
    <w:p w:rsidR="0054773F" w:rsidRDefault="00257B64" w:rsidP="00AE6D83">
      <w:pPr>
        <w:pStyle w:val="ConsPlusNormal"/>
        <w:ind w:firstLine="540"/>
        <w:jc w:val="both"/>
      </w:pPr>
      <w:r>
        <w:t>3.</w:t>
      </w:r>
      <w:r w:rsidR="0054773F">
        <w:t>1</w:t>
      </w:r>
      <w:r>
        <w:t>.</w:t>
      </w:r>
      <w:r w:rsidR="0054773F">
        <w:t xml:space="preserve"> Организатор в заявке на участие в аукционе устанавливает перечень документов, представляемых участниками.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Заявка на участие в аукционе подается в срок и по форме, которые установлены извещением и документацией об аукционе.</w:t>
      </w:r>
    </w:p>
    <w:p w:rsidR="0054773F" w:rsidRDefault="00943C33" w:rsidP="00AE6D83">
      <w:pPr>
        <w:pStyle w:val="ConsPlusNormal"/>
        <w:spacing w:before="220"/>
        <w:ind w:firstLine="540"/>
        <w:jc w:val="both"/>
      </w:pPr>
      <w:r>
        <w:t>Заявитель</w:t>
      </w:r>
      <w:r w:rsidR="0054773F">
        <w:t xml:space="preserve"> вправе: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отозвать заявку в любое время до установленных даты и времени начала рассмотрения заявок на участие в аукционе;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подать только одну заявку в отношении каждого предмета аукциона (лота).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3.2.</w:t>
      </w:r>
      <w:r w:rsidR="0054773F">
        <w:t xml:space="preserve"> Прием заявок на участие в аукционе прекращается в указанный </w:t>
      </w:r>
      <w:r w:rsidR="00943C33">
        <w:br/>
      </w:r>
      <w:r w:rsidR="0054773F">
        <w:t xml:space="preserve">в извещении о проведении аукциона день окончания приема заявок </w:t>
      </w:r>
      <w:r w:rsidR="00943C33">
        <w:br/>
      </w:r>
      <w:r w:rsidR="0054773F">
        <w:t>на участие в аукционе.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Каждая заявка на участие в аукционе, поступившая в срок приема заявок, указанный в извещении о проведении аукциона, регистрируется </w:t>
      </w:r>
      <w:r w:rsidR="00257B64">
        <w:t>О</w:t>
      </w:r>
      <w:r>
        <w:t xml:space="preserve">рганизатором. По требованию </w:t>
      </w:r>
      <w:r w:rsidR="00943C33">
        <w:t>Заявителя</w:t>
      </w:r>
      <w:r>
        <w:t xml:space="preserve"> </w:t>
      </w:r>
      <w:r w:rsidR="00257B64">
        <w:t>О</w:t>
      </w:r>
      <w:r>
        <w:t xml:space="preserve">рганизатор выдает расписку </w:t>
      </w:r>
      <w:r w:rsidR="00943C33">
        <w:br/>
      </w:r>
      <w:r>
        <w:t>в получении такой заявки с указанием даты и времени ее получения.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3.3</w:t>
      </w:r>
      <w:r w:rsidR="0054773F">
        <w:t xml:space="preserve"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</w:t>
      </w:r>
      <w:r w:rsidR="00943C33">
        <w:t>Заявителям</w:t>
      </w:r>
      <w:r w:rsidR="0054773F">
        <w:t>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3.4</w:t>
      </w:r>
      <w:r w:rsidR="0054773F">
        <w:t xml:space="preserve">. Заявка с документами представляется в бумажной форме </w:t>
      </w:r>
      <w:r w:rsidR="00943C33">
        <w:t>Заявителем</w:t>
      </w:r>
      <w:r>
        <w:t xml:space="preserve"> или его представителем О</w:t>
      </w:r>
      <w:r w:rsidR="0054773F">
        <w:t xml:space="preserve">рганизатору в запечатанном конверте (при этом на конверте должна быть надпись, позволяющая идентифицировать данный конверт как содержащий заявку на участие </w:t>
      </w:r>
      <w:r w:rsidR="00943C33">
        <w:br/>
      </w:r>
      <w:r w:rsidR="0054773F">
        <w:t xml:space="preserve">в аукционе с указанием предмета аукциона) по адресу, указанному </w:t>
      </w:r>
      <w:r w:rsidR="00943C33">
        <w:br/>
      </w:r>
      <w:r w:rsidR="0054773F">
        <w:t xml:space="preserve">в извещении о проведении аукциона. Представление документов </w:t>
      </w:r>
      <w:r w:rsidR="00943C33">
        <w:br/>
      </w:r>
      <w:r w:rsidR="0054773F">
        <w:t xml:space="preserve">в электронном виде не допускается. Прием конвертов фиксируется </w:t>
      </w:r>
      <w:r w:rsidR="00943C33">
        <w:br/>
      </w:r>
      <w:r w:rsidR="0054773F">
        <w:t xml:space="preserve">в порядке, установленном </w:t>
      </w:r>
      <w:r>
        <w:t>О</w:t>
      </w:r>
      <w:r w:rsidR="0054773F">
        <w:t>рганизатором.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3.5</w:t>
      </w:r>
      <w:r w:rsidR="0054773F">
        <w:t xml:space="preserve">. В случае если по окончании срока приема заявок на участие </w:t>
      </w:r>
      <w:r w:rsidR="00943C33">
        <w:br/>
      </w:r>
      <w:r w:rsidR="0054773F">
        <w:t>в аукционе подана только одна заявка или не подано ни одной заявки, аукцион признается несостоявшимся.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3.6</w:t>
      </w:r>
      <w:r w:rsidR="0054773F">
        <w:t xml:space="preserve">. Аукционная комиссия рассматривает заявки на участие </w:t>
      </w:r>
      <w:r w:rsidR="00943C33">
        <w:br/>
      </w:r>
      <w:r w:rsidR="0054773F">
        <w:t xml:space="preserve">в аукционе на предмет соответствия требованиям, установленным документацией об аукционе, и соответствия </w:t>
      </w:r>
      <w:r w:rsidR="00943C33">
        <w:t>Заявителей</w:t>
      </w:r>
      <w:r w:rsidR="0054773F">
        <w:t xml:space="preserve"> требованиям, установленным документацией об аукционе.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lastRenderedPageBreak/>
        <w:t>3.7</w:t>
      </w:r>
      <w:r w:rsidR="0054773F">
        <w:t>. Срок рассмотрения заявок на участие в аукционе не может превышать десяти дней с даты окончания срока приема заявок.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В случае установления факта подачи одним </w:t>
      </w:r>
      <w:r w:rsidR="00943C33">
        <w:t>Заявителем</w:t>
      </w:r>
      <w:r>
        <w:t xml:space="preserve"> двух и более заявок на участие в аукционе в отношении одного и того же лота </w:t>
      </w:r>
      <w:r w:rsidR="00943C33">
        <w:br/>
      </w:r>
      <w:r>
        <w:t>при условии, ч</w:t>
      </w:r>
      <w:r w:rsidR="00257B64">
        <w:t xml:space="preserve">то поданные ранее заявки таким </w:t>
      </w:r>
      <w:r w:rsidR="00943C33">
        <w:t>Заявителем</w:t>
      </w:r>
      <w:r>
        <w:t xml:space="preserve"> не отозваны, все заявки на участие в аукционе такого </w:t>
      </w:r>
      <w:r w:rsidR="00943C33">
        <w:t>Заявителя</w:t>
      </w:r>
      <w:r>
        <w:t xml:space="preserve">, поданные в отношении данного лота, не рассматриваются и возвращаются такому </w:t>
      </w:r>
      <w:r w:rsidR="00943C33">
        <w:t>Заявителю</w:t>
      </w:r>
      <w:r>
        <w:t>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3.8</w:t>
      </w:r>
      <w:r w:rsidR="0054773F">
        <w:t xml:space="preserve">. На основании результатов рассмотрения заявок на участие </w:t>
      </w:r>
      <w:r w:rsidR="00943C33">
        <w:br/>
      </w:r>
      <w:r w:rsidR="0054773F">
        <w:t xml:space="preserve">в аукционе аукционная комиссия принимает решение о допуске к участию в аукционе </w:t>
      </w:r>
      <w:r w:rsidR="00943C33">
        <w:t>Заявителя</w:t>
      </w:r>
      <w:r w:rsidR="0054773F">
        <w:t xml:space="preserve"> и о признании </w:t>
      </w:r>
      <w:r w:rsidR="00943C33">
        <w:t>Заявителя</w:t>
      </w:r>
      <w:r w:rsidR="0054773F">
        <w:t xml:space="preserve"> участником аукциона </w:t>
      </w:r>
      <w:r w:rsidR="00943C33">
        <w:br/>
      </w:r>
      <w:r w:rsidR="0054773F">
        <w:t xml:space="preserve">или об отказе в допуске такого </w:t>
      </w:r>
      <w:r w:rsidR="00943C33">
        <w:t>Заявителя</w:t>
      </w:r>
      <w:r w:rsidR="0054773F">
        <w:t xml:space="preserve"> к участию в аукционе в порядке и по основаниям, предусмотренным настоящим Порядком, которое оформляется протоколом рассмотрения заявок на участие в аукционе.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Протокол должен содержать сведения о </w:t>
      </w:r>
      <w:r w:rsidR="00943C33">
        <w:t>Заявителях</w:t>
      </w:r>
      <w:r>
        <w:t xml:space="preserve">, решение </w:t>
      </w:r>
      <w:r w:rsidR="00943C33">
        <w:br/>
      </w:r>
      <w:r>
        <w:t xml:space="preserve">о допуске </w:t>
      </w:r>
      <w:r w:rsidR="00943C33">
        <w:t>Заявителя</w:t>
      </w:r>
      <w:r>
        <w:t xml:space="preserve"> к участию в аукционе и признании его участником аукциона или об отказе в допуске к участию в аукционе с обоснованием такого решения и с указанием требований, которым не соответствует </w:t>
      </w:r>
      <w:r w:rsidR="00943C33">
        <w:t>Заявитель</w:t>
      </w:r>
      <w:r>
        <w:t xml:space="preserve">, положений документации об аукционе, которым </w:t>
      </w:r>
      <w:r w:rsidR="00943C33">
        <w:br/>
      </w:r>
      <w:r>
        <w:t>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Протокол в день окончания рассмотрения заявок на </w:t>
      </w:r>
      <w:r w:rsidR="00257B64">
        <w:t xml:space="preserve">участие </w:t>
      </w:r>
      <w:r w:rsidR="00943C33">
        <w:br/>
      </w:r>
      <w:r w:rsidR="00257B64">
        <w:t>в аукционе размещается О</w:t>
      </w:r>
      <w:r>
        <w:t>рганизатором на официальном сайте.</w:t>
      </w:r>
    </w:p>
    <w:p w:rsidR="0054773F" w:rsidRDefault="00943C33" w:rsidP="00AE6D83">
      <w:pPr>
        <w:pStyle w:val="ConsPlusNormal"/>
        <w:spacing w:before="220"/>
        <w:ind w:firstLine="540"/>
        <w:jc w:val="both"/>
      </w:pPr>
      <w:r>
        <w:t>Заявителям</w:t>
      </w:r>
      <w:r w:rsidR="0054773F">
        <w:t xml:space="preserve">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В случае если по окончании срока приема заявок на участие </w:t>
      </w:r>
      <w:r w:rsidR="00943C33">
        <w:br/>
      </w:r>
      <w:r>
        <w:t xml:space="preserve">в аукционе подана только одна заявка или не подано ни одной заявки, </w:t>
      </w:r>
      <w:r w:rsidR="00943C33">
        <w:br/>
      </w:r>
      <w:r>
        <w:t>в указанный протокол вносится информация о признании аукциона несостоявшимся.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3.9</w:t>
      </w:r>
      <w:r w:rsidR="0054773F">
        <w:t xml:space="preserve">. В случае если принято решение об отказе в допуске к участию </w:t>
      </w:r>
      <w:r w:rsidR="00CF40EC">
        <w:br/>
      </w:r>
      <w:r w:rsidR="0054773F">
        <w:t xml:space="preserve">в аукционе всех </w:t>
      </w:r>
      <w:r w:rsidR="00CF40EC">
        <w:t>Заявителей</w:t>
      </w:r>
      <w:r w:rsidR="0054773F">
        <w:t xml:space="preserve"> или о признании только одного </w:t>
      </w:r>
      <w:r w:rsidR="00CF40EC">
        <w:t>Заявителя</w:t>
      </w:r>
      <w:r w:rsidR="0054773F">
        <w:t xml:space="preserve"> участником аукциона, аукцион признается несостоявшимся.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В случае если документацией об аукционе предусмотрено два и более лота, аукцион признается несостоявшимся только в отношении того лота, </w:t>
      </w:r>
      <w:r>
        <w:lastRenderedPageBreak/>
        <w:t xml:space="preserve">решение об отказе в допуске к участию в котором принято в отношении всех </w:t>
      </w:r>
      <w:r w:rsidR="00CF40EC">
        <w:t>Заявителей</w:t>
      </w:r>
      <w:r>
        <w:t xml:space="preserve">, или признан только один </w:t>
      </w:r>
      <w:r w:rsidR="00CF40EC">
        <w:t>Заявитель</w:t>
      </w:r>
      <w:r>
        <w:t xml:space="preserve"> участником аукциона.</w:t>
      </w:r>
    </w:p>
    <w:p w:rsidR="0054773F" w:rsidRDefault="00257B64" w:rsidP="00AE6D83">
      <w:pPr>
        <w:pStyle w:val="ConsPlusNormal"/>
        <w:spacing w:before="220"/>
        <w:ind w:firstLine="540"/>
        <w:jc w:val="both"/>
      </w:pPr>
      <w:r>
        <w:t>3.10</w:t>
      </w:r>
      <w:r w:rsidR="0054773F">
        <w:t xml:space="preserve">. В случае установления факта недостоверности сведений, содержащихся в документах, представленных участником аукциона </w:t>
      </w:r>
      <w:r w:rsidR="00CF40EC">
        <w:br/>
      </w:r>
      <w:r w:rsidR="0054773F">
        <w:t xml:space="preserve">в соответствии с требованиями документации об аукционе, аукционная комиссия обязана отстранить такого участника аукциона от участия </w:t>
      </w:r>
      <w:r w:rsidR="00CF40EC">
        <w:br/>
      </w:r>
      <w:r w:rsidR="0054773F">
        <w:t>в аукционе на любом этапе его проведения.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Протокол об отстранении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выявленные факты недостоверности предоставленных сведений.</w:t>
      </w:r>
    </w:p>
    <w:p w:rsidR="0054773F" w:rsidRDefault="0054773F" w:rsidP="00AE6D83">
      <w:pPr>
        <w:pStyle w:val="ConsPlusNormal"/>
        <w:jc w:val="both"/>
      </w:pPr>
    </w:p>
    <w:p w:rsidR="0054773F" w:rsidRDefault="00257B64" w:rsidP="00AE6D83">
      <w:pPr>
        <w:pStyle w:val="ConsPlusNormal"/>
        <w:jc w:val="center"/>
        <w:outlineLvl w:val="1"/>
      </w:pPr>
      <w:r>
        <w:t>4</w:t>
      </w:r>
      <w:r w:rsidR="0054773F">
        <w:t>. Порядок проведения аукциона.</w:t>
      </w:r>
    </w:p>
    <w:p w:rsidR="0054773F" w:rsidRDefault="0054773F" w:rsidP="00AE6D83">
      <w:pPr>
        <w:pStyle w:val="ConsPlusNormal"/>
        <w:jc w:val="center"/>
      </w:pPr>
      <w:r>
        <w:t>Оформление результатов аукциона</w:t>
      </w:r>
    </w:p>
    <w:p w:rsidR="0054773F" w:rsidRDefault="0054773F" w:rsidP="00AE6D83">
      <w:pPr>
        <w:pStyle w:val="ConsPlusNormal"/>
        <w:jc w:val="both"/>
      </w:pPr>
    </w:p>
    <w:p w:rsidR="0054773F" w:rsidRDefault="00257B64" w:rsidP="00AE6D83">
      <w:pPr>
        <w:pStyle w:val="ConsPlusNormal"/>
        <w:ind w:firstLine="540"/>
        <w:jc w:val="both"/>
      </w:pPr>
      <w:r>
        <w:t>4.1</w:t>
      </w:r>
      <w:r w:rsidR="0054773F">
        <w:t xml:space="preserve">. В аукционе могут участвовать только </w:t>
      </w:r>
      <w:r w:rsidR="00CF40EC">
        <w:t>Заявители</w:t>
      </w:r>
      <w:r w:rsidR="0054773F">
        <w:t xml:space="preserve">, признанные участниками аукциона. Организатор обязан обеспечить участникам аукциона возможность принять участие в аукционе непосредственно </w:t>
      </w:r>
      <w:r w:rsidR="00CF40EC">
        <w:br/>
      </w:r>
      <w:r w:rsidR="0054773F">
        <w:t>или через своих представителей.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4.2</w:t>
      </w:r>
      <w:r w:rsidR="0054773F">
        <w:t>. Аукцион проводится путем снижения начальной максимальной цены аукциона на "шаг аукциона", указанный в извещении о проведении аукциона.</w:t>
      </w:r>
    </w:p>
    <w:p w:rsidR="00CF40EC" w:rsidRDefault="0054773F" w:rsidP="00AE6D83">
      <w:pPr>
        <w:pStyle w:val="ConsPlusNormal"/>
        <w:spacing w:before="220"/>
        <w:ind w:firstLine="540"/>
        <w:jc w:val="both"/>
      </w:pPr>
      <w:r>
        <w:t xml:space="preserve">Начальной (максимальной) ценой аукциона является базовый уровень тарифов на хранение задержанных транспортных средств, определенный </w:t>
      </w:r>
      <w:r w:rsidR="001160DA">
        <w:t>Департаментом энергетики и тарифов Ивановской</w:t>
      </w:r>
      <w:r>
        <w:t xml:space="preserve"> области</w:t>
      </w:r>
      <w:r w:rsidR="00CF40EC">
        <w:t xml:space="preserve">. 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Величина "</w:t>
      </w:r>
      <w:r w:rsidR="001160DA">
        <w:t>шага аукциона" устанавливается О</w:t>
      </w:r>
      <w:r>
        <w:t>рганизатором.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4.3</w:t>
      </w:r>
      <w:r w:rsidR="001160DA">
        <w:t>. Аукцион проводится О</w:t>
      </w:r>
      <w:r w:rsidR="0054773F">
        <w:t>рганизатором в присутствии членов аукционной комиссии и участников аукциона (их представителей).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4.4</w:t>
      </w:r>
      <w:r w:rsidR="0054773F"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4.5</w:t>
      </w:r>
      <w:r w:rsidR="0054773F">
        <w:t>. Аукцион проводится в следующем порядке: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1) аукционная комиссия непосредственно перед началом проведения аукциона регистрирует явившихся на аукцион участников аукциона </w:t>
      </w:r>
      <w:r w:rsidR="00CF40EC">
        <w:br/>
      </w:r>
      <w:r>
        <w:t xml:space="preserve">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</w:t>
      </w:r>
      <w:r w:rsidR="00CF40EC">
        <w:br/>
      </w:r>
      <w:r>
        <w:lastRenderedPageBreak/>
        <w:t>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CF40EC" w:rsidRDefault="0054773F" w:rsidP="00AE6D83">
      <w:pPr>
        <w:pStyle w:val="ConsPlusNormal"/>
        <w:spacing w:before="220"/>
        <w:ind w:firstLine="540"/>
        <w:jc w:val="both"/>
      </w:pPr>
      <w:r>
        <w:t xml:space="preserve">2) аукцион начинается с объявления аукционистом начала проведения аукциона (лота), номера лота (в случае проведения аукциона </w:t>
      </w:r>
      <w:r w:rsidR="00CF40EC">
        <w:br/>
      </w:r>
      <w:r>
        <w:t>по нескольким лотам), предмета договора, начальной (максимальной) цены аукциона, "шага аукциона", после чего аукционист предлагает участникам аукциона заявлять свои предложения о понижении базового уровня тарифа на хранение задержанных транспортных средств</w:t>
      </w:r>
      <w:r w:rsidR="00306D38">
        <w:t xml:space="preserve"> на специализированной стоянке</w:t>
      </w:r>
      <w:r>
        <w:t xml:space="preserve">, определенного </w:t>
      </w:r>
      <w:r w:rsidR="001160DA">
        <w:t>Департаментом энергетики и тарифов Ивановской области</w:t>
      </w:r>
      <w:r w:rsidR="00CF40EC">
        <w:t>;</w:t>
      </w:r>
      <w:r w:rsidR="001160DA">
        <w:t xml:space="preserve"> 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>3) участник аукциона после объявления аукционистом начальной (максимальной) цены аукциона, уменьшенной в соответствии с "шагом аукциона", поднимает карточку в случае, если он согласен заключить договор с объявленной пониженной ценой;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4) аукционист объявляет номер карточки участника аукциона, который первым поднял карточку после объявления аукционистом начальной (максимальной) цены аукциона, уменьшенной в соответствии </w:t>
      </w:r>
      <w:r w:rsidR="00CF40EC">
        <w:br/>
      </w:r>
      <w:r>
        <w:t xml:space="preserve">с "шагом аукциона", а также новую цену аукциона, уменьшенную </w:t>
      </w:r>
      <w:r w:rsidR="00CF40EC">
        <w:br/>
      </w:r>
      <w:r>
        <w:t>в соответствии с "шагом аукциона";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5) аукцион считается оконченным, если после троекратного объявления аукционистом последнего предложения о цене аукциона </w:t>
      </w:r>
      <w:r w:rsidR="00CF40EC">
        <w:br/>
      </w:r>
      <w:r>
        <w:t>ни один участник аукциона не поднял карточку. В этом случае аукционист объявляет об окончании проведения аукциона (лота), последнее предложение о цене аукциона, номер карточки и наименование победителя аукциона.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4.6</w:t>
      </w:r>
      <w:r w:rsidR="0054773F">
        <w:t>. Победителем аукциона признается лицо, предложившее наиболее низкую цену аукциона.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4.7</w:t>
      </w:r>
      <w:r w:rsidR="0054773F">
        <w:t xml:space="preserve">. При проведении аукциона </w:t>
      </w:r>
      <w:r w:rsidR="001160DA">
        <w:t>О</w:t>
      </w:r>
      <w:r w:rsidR="0054773F">
        <w:t xml:space="preserve">рганизатор в обязательном порядке осуществляет аудио- или видеозапись аукциона и ведет протокол аукциона, в котором должны содержаться сведения о месте, дате </w:t>
      </w:r>
      <w:r w:rsidR="00CF40EC">
        <w:br/>
      </w:r>
      <w:r w:rsidR="0054773F">
        <w:t xml:space="preserve">и времени проведения аукциона, об участниках аукциона, о начальной (максимальной) цене аукциона (цене лота), последнем предложении о цене аукциона, наименовании и местонахождении (для юридического лица), фамилии, имени, отчестве, о месте жительства (для </w:t>
      </w:r>
      <w:r w:rsidR="001160DA">
        <w:t>индивидуального предпринимателя</w:t>
      </w:r>
      <w:r w:rsidR="0054773F">
        <w:t>) победителя аукциона.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Протокол подписывается всеми присутствующими членами аукционной комиссии и победителем аукциона в день проведения аукциона. Протокол составляется в двух экземплярах, один из которых остается у </w:t>
      </w:r>
      <w:r w:rsidR="001160DA">
        <w:t>О</w:t>
      </w:r>
      <w:r>
        <w:t>рганизатора.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lastRenderedPageBreak/>
        <w:t xml:space="preserve">Организатор в течение трех рабочих дней с даты подписания протокола передает победителю аукциона один экземпляр протокола </w:t>
      </w:r>
      <w:r w:rsidR="00025055">
        <w:br/>
      </w:r>
      <w:r>
        <w:t xml:space="preserve">и проект договора, который составляется путем включения цены аукциона, предложенной победителем аукциона, в проект договора, прилагаемый </w:t>
      </w:r>
      <w:r w:rsidR="00025055">
        <w:br/>
      </w:r>
      <w:r>
        <w:t>к документации об аукционе.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4.8</w:t>
      </w:r>
      <w:r w:rsidR="0054773F">
        <w:t xml:space="preserve">. Протокол аукциона размещается на официальном сайте </w:t>
      </w:r>
      <w:r w:rsidR="001160DA">
        <w:t>О</w:t>
      </w:r>
      <w:r w:rsidR="0054773F">
        <w:t>рганизатором в течение дня, следующего за днем подписания указанного протокола.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4.9</w:t>
      </w:r>
      <w:r w:rsidR="0054773F">
        <w:t xml:space="preserve">. Любой участник аукциона вправе осуществлять аудио- </w:t>
      </w:r>
      <w:r w:rsidR="00025055">
        <w:br/>
      </w:r>
      <w:r w:rsidR="0054773F">
        <w:t>и (или) видеозапись аукциона.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4.10</w:t>
      </w:r>
      <w:r w:rsidR="003D51A9">
        <w:t xml:space="preserve">. </w:t>
      </w:r>
      <w:r w:rsidR="003D51A9" w:rsidRPr="003D51A9">
        <w:t>В случае если в аукционе участвовал один участник или для участия в отборе не было подано ни одной заявки или на основании результатов рассмотрения заявок принято решение об отказе в допуске к участию в аукционе всех участников отбора, аукцион признается несостоявшимся.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В случае если документацией об аукционе предусмотрено два и более лота, решение о признании аукциона несостоявшимся принимается </w:t>
      </w:r>
      <w:r w:rsidR="00025055">
        <w:br/>
      </w:r>
      <w:r>
        <w:t>в отношении каждого лота отдельно.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4.11</w:t>
      </w:r>
      <w:r w:rsidR="0054773F">
        <w:t xml:space="preserve">. Протоколы, составленные в ходе проведения аукциона, заявки </w:t>
      </w:r>
      <w:r w:rsidR="00025055">
        <w:br/>
      </w:r>
      <w:r w:rsidR="0054773F">
        <w:t xml:space="preserve">на участие в аукционе, документация об аукционе, изменения, внесенные </w:t>
      </w:r>
      <w:r w:rsidR="00025055">
        <w:br/>
      </w:r>
      <w:r w:rsidR="0054773F">
        <w:t xml:space="preserve">в документацию об аукционе, и разъяснения документации об аукционе, </w:t>
      </w:r>
      <w:r w:rsidR="00025055">
        <w:br/>
      </w:r>
      <w:r w:rsidR="0054773F">
        <w:t>а также аудио- или вид</w:t>
      </w:r>
      <w:r w:rsidR="001160DA">
        <w:t>еозапись аукциона хранятся О</w:t>
      </w:r>
      <w:r w:rsidR="0054773F">
        <w:t xml:space="preserve">рганизатором </w:t>
      </w:r>
      <w:r w:rsidR="00025055">
        <w:br/>
      </w:r>
      <w:r w:rsidR="0054773F">
        <w:t>не менее трех лет.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4.12</w:t>
      </w:r>
      <w:r w:rsidR="0054773F">
        <w:t>.</w:t>
      </w:r>
      <w:r w:rsidR="00AA107E" w:rsidRPr="00AA107E">
        <w:t xml:space="preserve"> Организатор по результатам аукциона заключает договор с победителем аукциона или, если аукцион признан несостоявшимся и только один участник отбора допущен к участию в аукционе, с единственным участником аукциона</w:t>
      </w:r>
      <w:r w:rsidR="00481529" w:rsidRPr="00481529">
        <w:t xml:space="preserve"> </w:t>
      </w:r>
      <w:r w:rsidR="00481529">
        <w:t xml:space="preserve">не ранее чем через 10 дней </w:t>
      </w:r>
      <w:r w:rsidR="00481529">
        <w:br/>
        <w:t xml:space="preserve">и не позднее чем через 20 дней со дня подписания протокола аукциона </w:t>
      </w:r>
      <w:r w:rsidR="00481529">
        <w:br/>
        <w:t>или протокола рассмотрения заявок</w:t>
      </w:r>
      <w:bookmarkStart w:id="0" w:name="_GoBack"/>
      <w:bookmarkEnd w:id="0"/>
      <w:r w:rsidR="0054773F">
        <w:t>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4.13</w:t>
      </w:r>
      <w:r w:rsidR="0054773F">
        <w:t xml:space="preserve">. В случае расторжения договора одновременно с уведомлением </w:t>
      </w:r>
      <w:r>
        <w:t>юридического лица или индивидуального предпринимателя, осуществляющего деятельность</w:t>
      </w:r>
      <w:r w:rsidRPr="005427D5">
        <w:t xml:space="preserve"> по хранению задержанных транспортных средств на территории Ивановской области на специализированной стоянке</w:t>
      </w:r>
      <w:r>
        <w:t>,</w:t>
      </w:r>
      <w:r w:rsidR="001160DA">
        <w:t xml:space="preserve"> о расторжении договора О</w:t>
      </w:r>
      <w:r w:rsidR="0054773F">
        <w:t xml:space="preserve">рганизатор принимает решение </w:t>
      </w:r>
      <w:r>
        <w:br/>
      </w:r>
      <w:r w:rsidR="0054773F">
        <w:t>о проведении нового аукциона.</w:t>
      </w:r>
    </w:p>
    <w:p w:rsidR="0054773F" w:rsidRDefault="0054773F" w:rsidP="00AE6D83">
      <w:pPr>
        <w:pStyle w:val="ConsPlusNormal"/>
        <w:spacing w:before="220"/>
        <w:ind w:firstLine="540"/>
        <w:jc w:val="both"/>
      </w:pPr>
      <w:r>
        <w:t xml:space="preserve">На период организации и проведения аукциона </w:t>
      </w:r>
      <w:r w:rsidR="00D8254C">
        <w:t xml:space="preserve">на осуществление деятельности по </w:t>
      </w:r>
      <w:r>
        <w:t>хранени</w:t>
      </w:r>
      <w:r w:rsidR="00D8254C">
        <w:t>ю</w:t>
      </w:r>
      <w:r>
        <w:t xml:space="preserve"> задержанных </w:t>
      </w:r>
      <w:r w:rsidR="00D8254C">
        <w:t xml:space="preserve">транспортных средств </w:t>
      </w:r>
      <w:r w:rsidR="00D8254C">
        <w:br/>
      </w:r>
      <w:r>
        <w:t xml:space="preserve">на территории </w:t>
      </w:r>
      <w:r w:rsidR="001160DA">
        <w:t>Ивановской</w:t>
      </w:r>
      <w:r>
        <w:t xml:space="preserve"> области </w:t>
      </w:r>
      <w:r w:rsidR="00D8254C">
        <w:t>на специализированной стоянке</w:t>
      </w:r>
      <w:r>
        <w:t xml:space="preserve"> осуществляется иным хозяйствующим субъектом на основании </w:t>
      </w:r>
      <w:r>
        <w:lastRenderedPageBreak/>
        <w:t>действующего с ним договора</w:t>
      </w:r>
      <w:r w:rsidR="00D8254C">
        <w:t xml:space="preserve"> по хранению </w:t>
      </w:r>
      <w:r>
        <w:t xml:space="preserve">задержанных транспортных средств </w:t>
      </w:r>
      <w:r w:rsidR="0083621B">
        <w:t xml:space="preserve">на территории Ивановской области </w:t>
      </w:r>
      <w:r>
        <w:t>на специализированн</w:t>
      </w:r>
      <w:r w:rsidR="00D8254C">
        <w:t>ой</w:t>
      </w:r>
      <w:r>
        <w:t xml:space="preserve"> стоянк</w:t>
      </w:r>
      <w:r w:rsidR="00D8254C">
        <w:t>е</w:t>
      </w:r>
      <w:r>
        <w:t>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4.14</w:t>
      </w:r>
      <w:r w:rsidR="0054773F">
        <w:t xml:space="preserve">. При истечении срока действия договора или расторжении договора </w:t>
      </w:r>
      <w:r>
        <w:t>юридическое лицо или индивидуальный предприниматель</w:t>
      </w:r>
      <w:r w:rsidR="000707AD">
        <w:t xml:space="preserve">, </w:t>
      </w:r>
      <w:r w:rsidR="0054773F">
        <w:t xml:space="preserve"> </w:t>
      </w:r>
      <w:r w:rsidR="0083621B">
        <w:t>осуществляющи</w:t>
      </w:r>
      <w:r w:rsidR="00306D38">
        <w:t>е</w:t>
      </w:r>
      <w:r w:rsidR="0083621B">
        <w:t xml:space="preserve"> деятельность по хранению задержанных транспортных средств на территории Ивановской области на специализированной стоянке, </w:t>
      </w:r>
      <w:r w:rsidR="0054773F">
        <w:t>обязан</w:t>
      </w:r>
      <w:r w:rsidR="00306D38">
        <w:t>ы</w:t>
      </w:r>
      <w:r w:rsidR="0054773F">
        <w:t xml:space="preserve"> обеспечить возврат задержанных транспортных средств, помещенных на спец</w:t>
      </w:r>
      <w:r>
        <w:t>иализированную стоянку</w:t>
      </w:r>
      <w:r w:rsidR="0054773F">
        <w:t xml:space="preserve"> в период действия договора.</w:t>
      </w:r>
    </w:p>
    <w:p w:rsidR="0054773F" w:rsidRDefault="00D8254C" w:rsidP="00AE6D83">
      <w:pPr>
        <w:pStyle w:val="ConsPlusNormal"/>
        <w:spacing w:before="220"/>
        <w:ind w:firstLine="540"/>
        <w:jc w:val="both"/>
      </w:pPr>
      <w:r>
        <w:t>4.15</w:t>
      </w:r>
      <w:r w:rsidR="0054773F">
        <w:t>. Результаты проведения аукциона могут быть обжалованы участниками в установленном законодательством Российской Федерации порядке.</w:t>
      </w: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A964B8" w:rsidRDefault="00A964B8" w:rsidP="00AE6D83">
      <w:pPr>
        <w:widowControl w:val="0"/>
        <w:autoSpaceDE w:val="0"/>
        <w:autoSpaceDN w:val="0"/>
        <w:spacing w:before="240" w:after="240"/>
        <w:ind w:firstLine="709"/>
        <w:contextualSpacing/>
        <w:jc w:val="both"/>
        <w:rPr>
          <w:sz w:val="28"/>
          <w:szCs w:val="28"/>
        </w:rPr>
      </w:pPr>
    </w:p>
    <w:p w:rsidR="00C17382" w:rsidRPr="003D2C00" w:rsidRDefault="00C17382" w:rsidP="00C17382">
      <w:pPr>
        <w:pStyle w:val="ConsPlusNormal"/>
        <w:jc w:val="center"/>
      </w:pPr>
    </w:p>
    <w:sectPr w:rsidR="00C17382" w:rsidRPr="003D2C00" w:rsidSect="007F3072">
      <w:headerReference w:type="default" r:id="rId10"/>
      <w:pgSz w:w="11906" w:h="16838"/>
      <w:pgMar w:top="993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B4" w:rsidRDefault="00DD24B4">
      <w:r>
        <w:separator/>
      </w:r>
    </w:p>
  </w:endnote>
  <w:endnote w:type="continuationSeparator" w:id="0">
    <w:p w:rsidR="00DD24B4" w:rsidRDefault="00D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B4" w:rsidRDefault="00DD24B4">
      <w:r>
        <w:separator/>
      </w:r>
    </w:p>
  </w:footnote>
  <w:footnote w:type="continuationSeparator" w:id="0">
    <w:p w:rsidR="00DD24B4" w:rsidRDefault="00DD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00982"/>
    </w:sdtPr>
    <w:sdtEndPr/>
    <w:sdtContent>
      <w:p w:rsidR="006D026E" w:rsidRDefault="00635A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5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026E" w:rsidRDefault="006D0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C39"/>
    <w:multiLevelType w:val="hybridMultilevel"/>
    <w:tmpl w:val="8936719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135C23"/>
    <w:multiLevelType w:val="hybridMultilevel"/>
    <w:tmpl w:val="F656E89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972287"/>
    <w:multiLevelType w:val="hybridMultilevel"/>
    <w:tmpl w:val="A78AFF30"/>
    <w:lvl w:ilvl="0" w:tplc="15D4E3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A30523"/>
    <w:multiLevelType w:val="hybridMultilevel"/>
    <w:tmpl w:val="058662D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13988"/>
    <w:multiLevelType w:val="hybridMultilevel"/>
    <w:tmpl w:val="C270C83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7E84FDC"/>
    <w:multiLevelType w:val="hybridMultilevel"/>
    <w:tmpl w:val="F6DAC7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BF0B19"/>
    <w:multiLevelType w:val="hybridMultilevel"/>
    <w:tmpl w:val="F7FAC67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9B26923"/>
    <w:multiLevelType w:val="hybridMultilevel"/>
    <w:tmpl w:val="745E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3613"/>
    <w:rsid w:val="000159B0"/>
    <w:rsid w:val="00025055"/>
    <w:rsid w:val="000310A0"/>
    <w:rsid w:val="0003530B"/>
    <w:rsid w:val="00047851"/>
    <w:rsid w:val="0005730F"/>
    <w:rsid w:val="000707AD"/>
    <w:rsid w:val="00080AD2"/>
    <w:rsid w:val="00096A18"/>
    <w:rsid w:val="000A679D"/>
    <w:rsid w:val="000B2E02"/>
    <w:rsid w:val="000C37DB"/>
    <w:rsid w:val="000D33EF"/>
    <w:rsid w:val="000D5BD2"/>
    <w:rsid w:val="000D69A3"/>
    <w:rsid w:val="000E3D64"/>
    <w:rsid w:val="001047C7"/>
    <w:rsid w:val="001156BE"/>
    <w:rsid w:val="001160DA"/>
    <w:rsid w:val="0012416D"/>
    <w:rsid w:val="00136FD2"/>
    <w:rsid w:val="001413CF"/>
    <w:rsid w:val="00154C1D"/>
    <w:rsid w:val="001606CE"/>
    <w:rsid w:val="00163058"/>
    <w:rsid w:val="00174AA9"/>
    <w:rsid w:val="00174C73"/>
    <w:rsid w:val="00184B87"/>
    <w:rsid w:val="00185F9C"/>
    <w:rsid w:val="0018659C"/>
    <w:rsid w:val="001A0B46"/>
    <w:rsid w:val="001A1BD1"/>
    <w:rsid w:val="001B1ACE"/>
    <w:rsid w:val="001B2C5B"/>
    <w:rsid w:val="001B56DB"/>
    <w:rsid w:val="001B7BB8"/>
    <w:rsid w:val="001D7C8D"/>
    <w:rsid w:val="001E32D2"/>
    <w:rsid w:val="001F303F"/>
    <w:rsid w:val="00216342"/>
    <w:rsid w:val="00223F83"/>
    <w:rsid w:val="00225474"/>
    <w:rsid w:val="00226123"/>
    <w:rsid w:val="0024188B"/>
    <w:rsid w:val="00253FBA"/>
    <w:rsid w:val="00257B64"/>
    <w:rsid w:val="00272BDA"/>
    <w:rsid w:val="002B32A6"/>
    <w:rsid w:val="002D734B"/>
    <w:rsid w:val="002F297A"/>
    <w:rsid w:val="002F447B"/>
    <w:rsid w:val="002F5FAD"/>
    <w:rsid w:val="00302208"/>
    <w:rsid w:val="00306D38"/>
    <w:rsid w:val="0033599F"/>
    <w:rsid w:val="00336FA1"/>
    <w:rsid w:val="0034404A"/>
    <w:rsid w:val="003546D4"/>
    <w:rsid w:val="003736A3"/>
    <w:rsid w:val="00396B07"/>
    <w:rsid w:val="003A0F26"/>
    <w:rsid w:val="003A2D56"/>
    <w:rsid w:val="003A5A11"/>
    <w:rsid w:val="003B24BE"/>
    <w:rsid w:val="003B3973"/>
    <w:rsid w:val="003B3CFF"/>
    <w:rsid w:val="003C1C24"/>
    <w:rsid w:val="003C5948"/>
    <w:rsid w:val="003C5D8B"/>
    <w:rsid w:val="003D51A9"/>
    <w:rsid w:val="004017F7"/>
    <w:rsid w:val="00404EE0"/>
    <w:rsid w:val="00411B77"/>
    <w:rsid w:val="00426D52"/>
    <w:rsid w:val="00432212"/>
    <w:rsid w:val="00434DFC"/>
    <w:rsid w:val="00444603"/>
    <w:rsid w:val="00453B0D"/>
    <w:rsid w:val="00456262"/>
    <w:rsid w:val="00462EE6"/>
    <w:rsid w:val="00477210"/>
    <w:rsid w:val="00481529"/>
    <w:rsid w:val="004879BD"/>
    <w:rsid w:val="004A79EE"/>
    <w:rsid w:val="004B2123"/>
    <w:rsid w:val="004C5183"/>
    <w:rsid w:val="004F1C58"/>
    <w:rsid w:val="004F5324"/>
    <w:rsid w:val="005203AD"/>
    <w:rsid w:val="005427D5"/>
    <w:rsid w:val="0054773F"/>
    <w:rsid w:val="005548E0"/>
    <w:rsid w:val="00563C56"/>
    <w:rsid w:val="005673A2"/>
    <w:rsid w:val="00571D61"/>
    <w:rsid w:val="005851B8"/>
    <w:rsid w:val="005921A2"/>
    <w:rsid w:val="00595451"/>
    <w:rsid w:val="005A040E"/>
    <w:rsid w:val="005A04CB"/>
    <w:rsid w:val="005A7402"/>
    <w:rsid w:val="005B1C29"/>
    <w:rsid w:val="005B39C4"/>
    <w:rsid w:val="005B4883"/>
    <w:rsid w:val="005B6AF3"/>
    <w:rsid w:val="005C3939"/>
    <w:rsid w:val="005C5004"/>
    <w:rsid w:val="005D466E"/>
    <w:rsid w:val="005D665E"/>
    <w:rsid w:val="005E58E8"/>
    <w:rsid w:val="005F502A"/>
    <w:rsid w:val="005F7DB5"/>
    <w:rsid w:val="00616AE9"/>
    <w:rsid w:val="00635A5A"/>
    <w:rsid w:val="00653CC2"/>
    <w:rsid w:val="00653F6C"/>
    <w:rsid w:val="0065430D"/>
    <w:rsid w:val="00656DF8"/>
    <w:rsid w:val="00685F10"/>
    <w:rsid w:val="00691C75"/>
    <w:rsid w:val="00691C79"/>
    <w:rsid w:val="00691E04"/>
    <w:rsid w:val="006941DC"/>
    <w:rsid w:val="006975CE"/>
    <w:rsid w:val="006A6F3F"/>
    <w:rsid w:val="006B2C0C"/>
    <w:rsid w:val="006B3F81"/>
    <w:rsid w:val="006D026E"/>
    <w:rsid w:val="006D1EA6"/>
    <w:rsid w:val="006D7B5F"/>
    <w:rsid w:val="006F234E"/>
    <w:rsid w:val="006F6E4F"/>
    <w:rsid w:val="00702E32"/>
    <w:rsid w:val="00724168"/>
    <w:rsid w:val="00730732"/>
    <w:rsid w:val="00734DA1"/>
    <w:rsid w:val="00747AD8"/>
    <w:rsid w:val="0077629E"/>
    <w:rsid w:val="00786999"/>
    <w:rsid w:val="00787BCA"/>
    <w:rsid w:val="00795E14"/>
    <w:rsid w:val="007A76EA"/>
    <w:rsid w:val="007A7C63"/>
    <w:rsid w:val="007B25B3"/>
    <w:rsid w:val="007B53BF"/>
    <w:rsid w:val="007C7547"/>
    <w:rsid w:val="007D2A6E"/>
    <w:rsid w:val="007D3B1D"/>
    <w:rsid w:val="007E11A7"/>
    <w:rsid w:val="007E29DF"/>
    <w:rsid w:val="007F0A2D"/>
    <w:rsid w:val="007F3072"/>
    <w:rsid w:val="00805F2F"/>
    <w:rsid w:val="008150D1"/>
    <w:rsid w:val="00815DD9"/>
    <w:rsid w:val="00816B91"/>
    <w:rsid w:val="0081718C"/>
    <w:rsid w:val="00817750"/>
    <w:rsid w:val="00825D7A"/>
    <w:rsid w:val="0083621B"/>
    <w:rsid w:val="00836911"/>
    <w:rsid w:val="0085503A"/>
    <w:rsid w:val="008661E2"/>
    <w:rsid w:val="00867AD2"/>
    <w:rsid w:val="008833AC"/>
    <w:rsid w:val="00884351"/>
    <w:rsid w:val="00886570"/>
    <w:rsid w:val="008A0854"/>
    <w:rsid w:val="008A1CB1"/>
    <w:rsid w:val="008A211B"/>
    <w:rsid w:val="008B3014"/>
    <w:rsid w:val="008B6B64"/>
    <w:rsid w:val="008C1C66"/>
    <w:rsid w:val="008D1E58"/>
    <w:rsid w:val="008D20BC"/>
    <w:rsid w:val="008D2209"/>
    <w:rsid w:val="008F5AE1"/>
    <w:rsid w:val="0090734A"/>
    <w:rsid w:val="00913F27"/>
    <w:rsid w:val="00921E15"/>
    <w:rsid w:val="00924DF1"/>
    <w:rsid w:val="00927D33"/>
    <w:rsid w:val="00942152"/>
    <w:rsid w:val="00943C33"/>
    <w:rsid w:val="009569D5"/>
    <w:rsid w:val="00963E9B"/>
    <w:rsid w:val="00970742"/>
    <w:rsid w:val="0097077B"/>
    <w:rsid w:val="00981973"/>
    <w:rsid w:val="00986586"/>
    <w:rsid w:val="009A3264"/>
    <w:rsid w:val="009A7627"/>
    <w:rsid w:val="009C6DB4"/>
    <w:rsid w:val="009E3F55"/>
    <w:rsid w:val="009F032D"/>
    <w:rsid w:val="00A0617B"/>
    <w:rsid w:val="00A14B0E"/>
    <w:rsid w:val="00A15BB2"/>
    <w:rsid w:val="00A2567A"/>
    <w:rsid w:val="00A26C25"/>
    <w:rsid w:val="00A34A0F"/>
    <w:rsid w:val="00A4522F"/>
    <w:rsid w:val="00A46DD1"/>
    <w:rsid w:val="00A532A1"/>
    <w:rsid w:val="00A723F9"/>
    <w:rsid w:val="00A76408"/>
    <w:rsid w:val="00A80B0A"/>
    <w:rsid w:val="00A964B8"/>
    <w:rsid w:val="00AA107E"/>
    <w:rsid w:val="00AA27E1"/>
    <w:rsid w:val="00AA6283"/>
    <w:rsid w:val="00AD308F"/>
    <w:rsid w:val="00AD4572"/>
    <w:rsid w:val="00AE071A"/>
    <w:rsid w:val="00AE3D21"/>
    <w:rsid w:val="00AE6D83"/>
    <w:rsid w:val="00B136D2"/>
    <w:rsid w:val="00B20DDB"/>
    <w:rsid w:val="00B24C92"/>
    <w:rsid w:val="00B26B8A"/>
    <w:rsid w:val="00B30F4C"/>
    <w:rsid w:val="00B33545"/>
    <w:rsid w:val="00B35A51"/>
    <w:rsid w:val="00B51D2A"/>
    <w:rsid w:val="00B53B1F"/>
    <w:rsid w:val="00B60A1E"/>
    <w:rsid w:val="00B70C2B"/>
    <w:rsid w:val="00B839E9"/>
    <w:rsid w:val="00B83C8D"/>
    <w:rsid w:val="00B964FC"/>
    <w:rsid w:val="00BB0257"/>
    <w:rsid w:val="00BB2DD5"/>
    <w:rsid w:val="00BB5C4A"/>
    <w:rsid w:val="00BD6B78"/>
    <w:rsid w:val="00BE2D6E"/>
    <w:rsid w:val="00BF3ECB"/>
    <w:rsid w:val="00C17382"/>
    <w:rsid w:val="00C21C2B"/>
    <w:rsid w:val="00C21F7E"/>
    <w:rsid w:val="00C311F2"/>
    <w:rsid w:val="00C33692"/>
    <w:rsid w:val="00C470DF"/>
    <w:rsid w:val="00C63B2C"/>
    <w:rsid w:val="00C67C1D"/>
    <w:rsid w:val="00C978AA"/>
    <w:rsid w:val="00C979DD"/>
    <w:rsid w:val="00CB0A1B"/>
    <w:rsid w:val="00CB7326"/>
    <w:rsid w:val="00CC188C"/>
    <w:rsid w:val="00CD11F1"/>
    <w:rsid w:val="00CD1FB0"/>
    <w:rsid w:val="00CE416C"/>
    <w:rsid w:val="00CE4D6B"/>
    <w:rsid w:val="00CF059E"/>
    <w:rsid w:val="00CF40EC"/>
    <w:rsid w:val="00D0642A"/>
    <w:rsid w:val="00D10FD9"/>
    <w:rsid w:val="00D21A14"/>
    <w:rsid w:val="00D36A2F"/>
    <w:rsid w:val="00D408B5"/>
    <w:rsid w:val="00D40E19"/>
    <w:rsid w:val="00D526D3"/>
    <w:rsid w:val="00D5661A"/>
    <w:rsid w:val="00D65A60"/>
    <w:rsid w:val="00D67877"/>
    <w:rsid w:val="00D80312"/>
    <w:rsid w:val="00D8254C"/>
    <w:rsid w:val="00D929D7"/>
    <w:rsid w:val="00D9446D"/>
    <w:rsid w:val="00DA0BC5"/>
    <w:rsid w:val="00DA2784"/>
    <w:rsid w:val="00DA4A18"/>
    <w:rsid w:val="00DB564D"/>
    <w:rsid w:val="00DC0129"/>
    <w:rsid w:val="00DD24B4"/>
    <w:rsid w:val="00DE6187"/>
    <w:rsid w:val="00E07FC2"/>
    <w:rsid w:val="00E15F1D"/>
    <w:rsid w:val="00E242DD"/>
    <w:rsid w:val="00E31563"/>
    <w:rsid w:val="00E33EA9"/>
    <w:rsid w:val="00E3444B"/>
    <w:rsid w:val="00E35DF5"/>
    <w:rsid w:val="00E41307"/>
    <w:rsid w:val="00E534EA"/>
    <w:rsid w:val="00E6238D"/>
    <w:rsid w:val="00E7076E"/>
    <w:rsid w:val="00E742DC"/>
    <w:rsid w:val="00E75678"/>
    <w:rsid w:val="00E7792C"/>
    <w:rsid w:val="00E82F92"/>
    <w:rsid w:val="00EC4800"/>
    <w:rsid w:val="00EC7AEC"/>
    <w:rsid w:val="00ED5B43"/>
    <w:rsid w:val="00EE35AF"/>
    <w:rsid w:val="00EF7B3F"/>
    <w:rsid w:val="00F00C17"/>
    <w:rsid w:val="00F02AD3"/>
    <w:rsid w:val="00F12644"/>
    <w:rsid w:val="00F302A3"/>
    <w:rsid w:val="00F32E26"/>
    <w:rsid w:val="00F34048"/>
    <w:rsid w:val="00F37464"/>
    <w:rsid w:val="00F45A2B"/>
    <w:rsid w:val="00F56558"/>
    <w:rsid w:val="00F73F21"/>
    <w:rsid w:val="00F80309"/>
    <w:rsid w:val="00F91D91"/>
    <w:rsid w:val="00F96A72"/>
    <w:rsid w:val="00FA0F9E"/>
    <w:rsid w:val="00FA5DFE"/>
    <w:rsid w:val="00FB2FC2"/>
    <w:rsid w:val="00FB4F7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0F063-97F2-4B88-BE7C-784D3BA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paragraph" w:customStyle="1" w:styleId="ConsPlusTitle">
    <w:name w:val="ConsPlusTitle"/>
    <w:rsid w:val="00C173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b">
    <w:name w:val="List Paragraph"/>
    <w:basedOn w:val="a"/>
    <w:uiPriority w:val="34"/>
    <w:qFormat/>
    <w:rsid w:val="00E3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B27BB1E9DCF18707395C43FB0C2D2143862960836A6204EA0E702EE919E39303CB2BF78EB04806B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DD19-05F3-4396-A1CA-22C69DC5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Пашенина Мария Евгеньевна</cp:lastModifiedBy>
  <cp:revision>9</cp:revision>
  <cp:lastPrinted>2019-10-09T13:28:00Z</cp:lastPrinted>
  <dcterms:created xsi:type="dcterms:W3CDTF">2019-11-18T11:54:00Z</dcterms:created>
  <dcterms:modified xsi:type="dcterms:W3CDTF">2019-11-19T09:07:00Z</dcterms:modified>
</cp:coreProperties>
</file>