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DE" w:rsidRDefault="006252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52DE" w:rsidRDefault="006252DE">
      <w:pPr>
        <w:pStyle w:val="ConsPlusNormal"/>
        <w:outlineLvl w:val="0"/>
      </w:pPr>
    </w:p>
    <w:p w:rsidR="006252DE" w:rsidRDefault="006252DE">
      <w:pPr>
        <w:pStyle w:val="ConsPlusTitle"/>
        <w:jc w:val="center"/>
        <w:outlineLvl w:val="0"/>
      </w:pPr>
      <w:bookmarkStart w:id="0" w:name="_GoBack"/>
      <w:r>
        <w:t>ПРАВИТЕЛЬСТВО ИВАНОВСКОЙ ОБЛАСТИ</w:t>
      </w:r>
    </w:p>
    <w:p w:rsidR="006252DE" w:rsidRDefault="006252DE">
      <w:pPr>
        <w:pStyle w:val="ConsPlusTitle"/>
        <w:jc w:val="center"/>
      </w:pPr>
    </w:p>
    <w:p w:rsidR="006252DE" w:rsidRDefault="006252DE">
      <w:pPr>
        <w:pStyle w:val="ConsPlusTitle"/>
        <w:jc w:val="center"/>
      </w:pPr>
      <w:r>
        <w:t>ПОСТАНОВЛЕНИЕ</w:t>
      </w:r>
    </w:p>
    <w:p w:rsidR="006252DE" w:rsidRDefault="006252DE">
      <w:pPr>
        <w:pStyle w:val="ConsPlusTitle"/>
        <w:jc w:val="center"/>
      </w:pPr>
      <w:r>
        <w:t>от 2 августа 2010 г. N 272-п</w:t>
      </w:r>
    </w:p>
    <w:p w:rsidR="006252DE" w:rsidRDefault="006252DE">
      <w:pPr>
        <w:pStyle w:val="ConsPlusTitle"/>
        <w:jc w:val="center"/>
      </w:pPr>
    </w:p>
    <w:p w:rsidR="006252DE" w:rsidRDefault="006252DE">
      <w:pPr>
        <w:pStyle w:val="ConsPlusTitle"/>
        <w:jc w:val="center"/>
      </w:pPr>
      <w:r>
        <w:t>ОБ УТВЕРЖДЕНИИ ПОРЯДКА РЕМОНТА И СОДЕРЖАНИЯ</w:t>
      </w:r>
    </w:p>
    <w:p w:rsidR="006252DE" w:rsidRDefault="006252DE">
      <w:pPr>
        <w:pStyle w:val="ConsPlusTitle"/>
        <w:jc w:val="center"/>
      </w:pPr>
      <w:r>
        <w:t>АВТОМОБИЛЬНЫХ ДОРОГ РЕГИОНАЛЬНОГО И МЕЖМУНИЦИПАЛЬНОГО</w:t>
      </w:r>
    </w:p>
    <w:p w:rsidR="006252DE" w:rsidRDefault="006252DE">
      <w:pPr>
        <w:pStyle w:val="ConsPlusTitle"/>
        <w:jc w:val="center"/>
      </w:pPr>
      <w:r>
        <w:t>ЗНАЧЕНИЯ ИВАНОВСКОЙ ОБЛАСТИ</w:t>
      </w:r>
      <w:bookmarkEnd w:id="0"/>
    </w:p>
    <w:p w:rsidR="006252DE" w:rsidRDefault="006252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252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52DE" w:rsidRDefault="006252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2DE" w:rsidRDefault="006252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6252DE" w:rsidRDefault="006252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5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25.08.2015 </w:t>
            </w:r>
            <w:hyperlink r:id="rId6" w:history="1">
              <w:r>
                <w:rPr>
                  <w:color w:val="0000FF"/>
                </w:rPr>
                <w:t>N 403-п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52DE" w:rsidRDefault="006252DE">
      <w:pPr>
        <w:pStyle w:val="ConsPlusNormal"/>
        <w:jc w:val="center"/>
      </w:pPr>
    </w:p>
    <w:p w:rsidR="006252DE" w:rsidRDefault="006252D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8" w:history="1">
        <w:r>
          <w:rPr>
            <w:color w:val="0000FF"/>
          </w:rPr>
          <w:t>18</w:t>
        </w:r>
      </w:hyperlink>
      <w: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Ивановской области постановляет:</w:t>
      </w: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ремонта и содержания автомобильных дорог регионального и межмуниципального значения Ивановской области (прилагается).</w:t>
      </w: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Normal"/>
        <w:jc w:val="right"/>
      </w:pPr>
      <w:r>
        <w:t>И.о. Губернатора Ивановской области</w:t>
      </w:r>
    </w:p>
    <w:p w:rsidR="006252DE" w:rsidRDefault="006252DE">
      <w:pPr>
        <w:pStyle w:val="ConsPlusNormal"/>
        <w:jc w:val="right"/>
      </w:pPr>
      <w:r>
        <w:t>И.Е.ГЛАДКОВ</w:t>
      </w: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Normal"/>
        <w:jc w:val="right"/>
        <w:outlineLvl w:val="0"/>
      </w:pPr>
      <w:r>
        <w:t>Приложение</w:t>
      </w:r>
    </w:p>
    <w:p w:rsidR="006252DE" w:rsidRDefault="006252DE">
      <w:pPr>
        <w:pStyle w:val="ConsPlusNormal"/>
        <w:jc w:val="right"/>
      </w:pPr>
      <w:r>
        <w:t>к постановлению</w:t>
      </w:r>
    </w:p>
    <w:p w:rsidR="006252DE" w:rsidRDefault="006252DE">
      <w:pPr>
        <w:pStyle w:val="ConsPlusNormal"/>
        <w:jc w:val="right"/>
      </w:pPr>
      <w:r>
        <w:t>Правительства</w:t>
      </w:r>
    </w:p>
    <w:p w:rsidR="006252DE" w:rsidRDefault="006252DE">
      <w:pPr>
        <w:pStyle w:val="ConsPlusNormal"/>
        <w:jc w:val="right"/>
      </w:pPr>
      <w:r>
        <w:t>Ивановской области</w:t>
      </w:r>
    </w:p>
    <w:p w:rsidR="006252DE" w:rsidRDefault="006252DE">
      <w:pPr>
        <w:pStyle w:val="ConsPlusNormal"/>
        <w:jc w:val="right"/>
      </w:pPr>
      <w:r>
        <w:t>от 02.08.2010 N 272-п</w:t>
      </w:r>
    </w:p>
    <w:p w:rsidR="006252DE" w:rsidRDefault="006252DE">
      <w:pPr>
        <w:pStyle w:val="ConsPlusNormal"/>
        <w:ind w:firstLine="540"/>
        <w:jc w:val="both"/>
      </w:pPr>
    </w:p>
    <w:p w:rsidR="006252DE" w:rsidRDefault="006252DE">
      <w:pPr>
        <w:pStyle w:val="ConsPlusTitle"/>
        <w:jc w:val="center"/>
      </w:pPr>
      <w:bookmarkStart w:id="1" w:name="P30"/>
      <w:bookmarkEnd w:id="1"/>
      <w:r>
        <w:t>ПОРЯДОК</w:t>
      </w:r>
    </w:p>
    <w:p w:rsidR="006252DE" w:rsidRDefault="006252DE">
      <w:pPr>
        <w:pStyle w:val="ConsPlusTitle"/>
        <w:jc w:val="center"/>
      </w:pPr>
      <w:r>
        <w:t>РЕМОНТА И СОДЕРЖАНИЯ АВТОМОБИЛЬНЫХ ДОРОГ РЕГИОНАЛЬНОГО</w:t>
      </w:r>
    </w:p>
    <w:p w:rsidR="006252DE" w:rsidRDefault="006252DE">
      <w:pPr>
        <w:pStyle w:val="ConsPlusTitle"/>
        <w:jc w:val="center"/>
      </w:pPr>
      <w:r>
        <w:t>И МЕЖМУНИЦИПАЛЬНОГО ЗНАЧЕНИЯ ИВАНОВСКОЙ ОБЛАСТИ</w:t>
      </w:r>
    </w:p>
    <w:p w:rsidR="006252DE" w:rsidRDefault="006252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252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52DE" w:rsidRDefault="006252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2DE" w:rsidRDefault="006252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6252DE" w:rsidRDefault="006252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9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25.08.2015 </w:t>
            </w:r>
            <w:hyperlink r:id="rId10" w:history="1">
              <w:r>
                <w:rPr>
                  <w:color w:val="0000FF"/>
                </w:rPr>
                <w:t>N 403-п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52DE" w:rsidRDefault="006252DE">
      <w:pPr>
        <w:pStyle w:val="ConsPlusNormal"/>
        <w:jc w:val="center"/>
      </w:pPr>
    </w:p>
    <w:p w:rsidR="006252DE" w:rsidRDefault="006252DE">
      <w:pPr>
        <w:pStyle w:val="ConsPlusNormal"/>
        <w:ind w:firstLine="540"/>
        <w:jc w:val="both"/>
      </w:pPr>
      <w:r>
        <w:t xml:space="preserve">1. Настоящий Порядок определяет процедуру организации и проведения работ по восстановлению транспортно-эксплуатационных характеристик автомобильных дорог регионального и межмуниципального значения Ивановской области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ремонт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</w:t>
      </w:r>
      <w:r>
        <w:lastRenderedPageBreak/>
        <w:t>содержание автомобильных дорог).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2. Ремонт автомобильных дорог и содержание автомобильных дорог включают в себя следующие мероприятия: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 xml:space="preserve">а) оценка технического состояния автомобильных дорог в </w:t>
      </w:r>
      <w:hyperlink r:id="rId11" w:history="1">
        <w:r>
          <w:rPr>
            <w:color w:val="0000FF"/>
          </w:rPr>
          <w:t>порядке</w:t>
        </w:r>
      </w:hyperlink>
      <w:r>
        <w:t>, утвержденном приказом Министерства транспорта Российской Федерации от 27.08.2009 N 150 "О порядке проведения оценки технического состояния автомобильных дорог";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б) разработка проектов работ по ремонту и содержанию автомобильных дорог (далее - проекты) или сметных расчетов стоимости ремонта и содержания автомобильных дорог (далее - сметные расчеты);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в) проведение ремонта и содержание автомобильных дорог;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 xml:space="preserve">г) приемка </w:t>
      </w:r>
      <w:proofErr w:type="gramStart"/>
      <w:r>
        <w:t>результатов</w:t>
      </w:r>
      <w:proofErr w:type="gramEnd"/>
      <w:r>
        <w:t xml:space="preserve"> выполненных подрядными организациями работ по ремонту и содержанию автомобильных дорог.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3.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Департамент дорожного хозяйства и транспорта Ивановской области формирует и утверждает планы разработки проектов и сметных расчетов.</w:t>
      </w:r>
    </w:p>
    <w:p w:rsidR="006252DE" w:rsidRDefault="006252D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25.08.2015 N 403-п)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4. В соответствии с утвержденными планами разработки проектов и сметных расчетов Департамент дорожного хозяйства и транспорта Ивановской области осуществляет разработку проектов и сметных расчетов. В целях разработки проектов и сметных расчетов в установленном законодательством Российской Федерации порядке привлекаются подрядные организации.</w:t>
      </w:r>
    </w:p>
    <w:p w:rsidR="006252DE" w:rsidRDefault="006252D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25.08.2015 N 403-п)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 xml:space="preserve">Проекты или сметные расчеты разрабатываются в соответствии с </w:t>
      </w:r>
      <w:hyperlink r:id="rId14" w:history="1">
        <w:r>
          <w:rPr>
            <w:color w:val="0000FF"/>
          </w:rPr>
          <w:t>классификацией</w:t>
        </w:r>
      </w:hyperlink>
      <w: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402, а также </w:t>
      </w:r>
      <w:hyperlink r:id="rId15" w:history="1">
        <w:r>
          <w:rPr>
            <w:color w:val="0000FF"/>
          </w:rPr>
          <w:t>периодичностью</w:t>
        </w:r>
      </w:hyperlink>
      <w:r>
        <w:t xml:space="preserve"> проведения видов работ по содержанию автомобильных дорог регионального или межмуниципального значения Ивановской области и </w:t>
      </w:r>
      <w:hyperlink r:id="rId16" w:history="1">
        <w:r>
          <w:rPr>
            <w:color w:val="0000FF"/>
          </w:rPr>
          <w:t>периодичностью</w:t>
        </w:r>
      </w:hyperlink>
      <w:r>
        <w:t xml:space="preserve"> проведения видов работ по содержанию искусственных сооружений на автомобильных дорогах регионального или межмуниципального значения Ивановской области, утвержденными постановлением Правительства Ивановской области от 17.12.2008 N 342-п "О нормативах финансовых затрат на капитальный ремонт, ремонт, содержание автомобильных дорог общего пользования регионального или межмуниципального значения Ивановской области и правилах расчета размера ассигнований областного бюджета на указанные цели".</w:t>
      </w:r>
    </w:p>
    <w:p w:rsidR="006252DE" w:rsidRDefault="006252D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220-п)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5. В случае если предусмотренный на содержание и ремонт автомобильных дорог на очередной год и плановый период размер средств областного бюджета ниже потребности, определенной в соответствии с нормативами денежных затрат на ремонт и содержание автомобильных дорог, утверждаемыми Правительством Ивановской области, Департамент дорожного хозяйства и транспорта Ивановской области разрабатывает сметные расчеты, в которых определяются необходимые виды работ по содержанию автомобильных дорог и периодичность их проведения.</w:t>
      </w:r>
    </w:p>
    <w:p w:rsidR="006252DE" w:rsidRDefault="006252D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25.08.2015 N 403-п)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6. При разработке сметных расчетов в первую очередь учитывается выполнение следующих видов работ: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 xml:space="preserve">а) проведение работ, влияющих на безопасность дорожного движения, в том числе </w:t>
      </w:r>
      <w:r>
        <w:lastRenderedPageBreak/>
        <w:t>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б) проведение работ, влияющих на срок службы элементов автомобильной дороги и входящих в ее состав искусственных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7. В случае проведения работ по ремонту автомобильных дорог: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>б) организуется движение транспортных средств в зоне проведения дорожных работ в соответствии со схемами, согласованными органами Государственной инспекции безопасности дорожного движения Министерства внутренних дел Российской Федерации.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 xml:space="preserve">8. В случае проведения работ по содержанию автомобильных дорог при возникновении на автомобильной дороге препятствий для движения транспортных средств в результате обстоятельств непреодолимой силы в целях обеспечения безопасности дорожного движения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 в </w:t>
      </w:r>
      <w:hyperlink r:id="rId19" w:history="1">
        <w:r>
          <w:rPr>
            <w:color w:val="0000FF"/>
          </w:rPr>
          <w:t>порядке</w:t>
        </w:r>
      </w:hyperlink>
      <w:r>
        <w:t>, утвержденном постановлением Правительства Ивановской области от 15.05.2012 N 129-п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Ивановской области".</w:t>
      </w:r>
    </w:p>
    <w:p w:rsidR="006252DE" w:rsidRDefault="006252D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05.06.2014 N 220-п)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 xml:space="preserve">9. Приемка </w:t>
      </w:r>
      <w:proofErr w:type="gramStart"/>
      <w:r>
        <w:t>результатов</w:t>
      </w:r>
      <w:proofErr w:type="gramEnd"/>
      <w:r>
        <w:t xml:space="preserve"> выполненных подрядными организациями работ по ремонту автомобильных дорог осуществляется Департаментом дорожного хозяйства и транспорта Ивановской области в соответствии с условиями заключенного государственного контракта (договора) на их выполнение.</w:t>
      </w:r>
    </w:p>
    <w:p w:rsidR="006252DE" w:rsidRDefault="006252D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25.08.2015 N 403-п)</w:t>
      </w:r>
    </w:p>
    <w:p w:rsidR="006252DE" w:rsidRDefault="006252DE">
      <w:pPr>
        <w:pStyle w:val="ConsPlusNormal"/>
        <w:spacing w:before="220"/>
        <w:ind w:firstLine="540"/>
        <w:jc w:val="both"/>
      </w:pPr>
      <w:r>
        <w:t xml:space="preserve">10. Приемка </w:t>
      </w:r>
      <w:proofErr w:type="gramStart"/>
      <w:r>
        <w:t>результатов</w:t>
      </w:r>
      <w:proofErr w:type="gramEnd"/>
      <w:r>
        <w:t xml:space="preserve"> выполненных подрядными организациями работ по содержанию автомобильных дорог осуществляется Департаментом дорожного хозяйства и транспорта Ивановской области в соответствии с условиями заключенного государственного контракта (договора) на их выполнение.</w:t>
      </w:r>
    </w:p>
    <w:p w:rsidR="006252DE" w:rsidRDefault="006252D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25.08.2015 N 403-п)</w:t>
      </w:r>
    </w:p>
    <w:p w:rsidR="006252DE" w:rsidRDefault="006252DE">
      <w:pPr>
        <w:pStyle w:val="ConsPlusNormal"/>
      </w:pPr>
    </w:p>
    <w:p w:rsidR="006252DE" w:rsidRDefault="006252DE">
      <w:pPr>
        <w:pStyle w:val="ConsPlusNormal"/>
      </w:pPr>
    </w:p>
    <w:p w:rsidR="006252DE" w:rsidRDefault="006252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A1E" w:rsidRDefault="00FE3A1E"/>
    <w:sectPr w:rsidR="00FE3A1E" w:rsidSect="00B8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DE"/>
    <w:rsid w:val="006252DE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6E51-0462-4300-ADB8-D0B2525F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2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83D45DA7375C840BA688A12E60E478517F64823505CF56F6BB625A34F36322053DA69E7C56FEBEA490AEF0A541E374BFDEECDC75137E6W17CK" TargetMode="External"/><Relationship Id="rId13" Type="http://schemas.openxmlformats.org/officeDocument/2006/relationships/hyperlink" Target="consultantplus://offline/ref=BF783D45DA7375C840BA7687048A5248821DAD452D5055AB3234ED78F4463C65671C832BA3C86CE9EA425FB6455542731BEEEECCC75333F917F3D4WE7FK" TargetMode="External"/><Relationship Id="rId18" Type="http://schemas.openxmlformats.org/officeDocument/2006/relationships/hyperlink" Target="consultantplus://offline/ref=BF783D45DA7375C840BA7687048A5248821DAD452D5055AB3234ED78F4463C65671C832BA3C86CE9EA425FB6455542731BEEEECCC75333F917F3D4WE7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783D45DA7375C840BA7687048A5248821DAD452D5055AB3234ED78F4463C65671C832BA3C86CE9EA425FB6455542731BEEEECCC75333F917F3D4WE7FK" TargetMode="External"/><Relationship Id="rId7" Type="http://schemas.openxmlformats.org/officeDocument/2006/relationships/hyperlink" Target="consultantplus://offline/ref=BF783D45DA7375C840BA688A12E60E478517F64823505CF56F6BB625A34F36322053DA69E7C56FE8EF490AEF0A541E374BFDEECDC75137E6W17CK" TargetMode="External"/><Relationship Id="rId12" Type="http://schemas.openxmlformats.org/officeDocument/2006/relationships/hyperlink" Target="consultantplus://offline/ref=BF783D45DA7375C840BA7687048A5248821DAD452D5055AB3234ED78F4463C65671C832BA3C86CE9EA425FB6455542731BEEEECCC75333F917F3D4WE7FK" TargetMode="External"/><Relationship Id="rId17" Type="http://schemas.openxmlformats.org/officeDocument/2006/relationships/hyperlink" Target="consultantplus://offline/ref=BF783D45DA7375C840BA7687048A5248821DAD452C545FA43034ED78F4463C65671C832BA3C86CE9EA425EB9455542731BEEEECCC75333F917F3D4WE7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783D45DA7375C840BA7687048A5248821DAD45205151A03634ED78F4463C65671C832BA3C86CE9EA435ABE455542731BEEEECCC75333F917F3D4WE7FK" TargetMode="External"/><Relationship Id="rId20" Type="http://schemas.openxmlformats.org/officeDocument/2006/relationships/hyperlink" Target="consultantplus://offline/ref=BF783D45DA7375C840BA7687048A5248821DAD452C545FA43034ED78F4463C65671C832BA3C86CE9EA425EB6455542731BEEEECCC75333F917F3D4WE7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83D45DA7375C840BA7687048A5248821DAD452D5055AB3234ED78F4463C65671C832BA3C86CE9EA425FB9455542731BEEEECCC75333F917F3D4WE7FK" TargetMode="External"/><Relationship Id="rId11" Type="http://schemas.openxmlformats.org/officeDocument/2006/relationships/hyperlink" Target="consultantplus://offline/ref=BF783D45DA7375C840BA688A12E60E478F10F24F245C01FF6732BA27A4406925271AD668E7C56DE0E1160FFA1B0C133250E3EAD7DB5336WE7E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F783D45DA7375C840BA7687048A5248821DAD452C545FA43034ED78F4463C65671C832BA3C86CE9EA425EBB455542731BEEEECCC75333F917F3D4WE7FK" TargetMode="External"/><Relationship Id="rId15" Type="http://schemas.openxmlformats.org/officeDocument/2006/relationships/hyperlink" Target="consultantplus://offline/ref=BF783D45DA7375C840BA7687048A5248821DAD45205151A03634ED78F4463C65671C832BA3C86CE9EA4259BD455542731BEEEECCC75333F917F3D4WE7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F783D45DA7375C840BA7687048A5248821DAD452D5055AB3234ED78F4463C65671C832BA3C86CE9EA425FB6455542731BEEEECCC75333F917F3D4WE7FK" TargetMode="External"/><Relationship Id="rId19" Type="http://schemas.openxmlformats.org/officeDocument/2006/relationships/hyperlink" Target="consultantplus://offline/ref=BF783D45DA7375C840BA7687048A5248821DAD45255454A33139B072FC1F30676013DC3CA48160E8EA425EBE460A47660AB6E3C9DC4D37E30BF1D5E7W77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783D45DA7375C840BA7687048A5248821DAD452C545FA43034ED78F4463C65671C832BA3C86CE9EA425EB8455542731BEEEECCC75333F917F3D4WE7FK" TargetMode="External"/><Relationship Id="rId14" Type="http://schemas.openxmlformats.org/officeDocument/2006/relationships/hyperlink" Target="consultantplus://offline/ref=BF783D45DA7375C840BA688A12E60E478517F04B22535CF56F6BB625A34F36322053DA69E7C56DE8E8490AEF0A541E374BFDEECDC75137E6W17CK" TargetMode="External"/><Relationship Id="rId22" Type="http://schemas.openxmlformats.org/officeDocument/2006/relationships/hyperlink" Target="consultantplus://offline/ref=BF783D45DA7375C840BA7687048A5248821DAD452D5055AB3234ED78F4463C65671C832BA3C86CE9EA425FB6455542731BEEEECCC75333F917F3D4WE7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Викторович Трусов</dc:creator>
  <cp:keywords/>
  <dc:description/>
  <cp:lastModifiedBy>Андрей Викторович Трусов</cp:lastModifiedBy>
  <cp:revision>1</cp:revision>
  <dcterms:created xsi:type="dcterms:W3CDTF">2019-04-05T10:59:00Z</dcterms:created>
  <dcterms:modified xsi:type="dcterms:W3CDTF">2019-04-05T11:00:00Z</dcterms:modified>
</cp:coreProperties>
</file>