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7F" w:rsidRPr="00C55691" w:rsidRDefault="0089327F" w:rsidP="0089327F">
      <w:pPr>
        <w:jc w:val="right"/>
        <w:rPr>
          <w:sz w:val="28"/>
          <w:szCs w:val="28"/>
        </w:rPr>
      </w:pPr>
      <w:r w:rsidRPr="00C55691">
        <w:rPr>
          <w:sz w:val="28"/>
          <w:szCs w:val="28"/>
        </w:rPr>
        <w:t>ПРОЕКТ</w:t>
      </w:r>
    </w:p>
    <w:p w:rsidR="0089327F" w:rsidRDefault="0089327F" w:rsidP="0089327F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Вносит Губернатор</w:t>
      </w:r>
    </w:p>
    <w:p w:rsidR="0089327F" w:rsidRPr="00C55691" w:rsidRDefault="0089327F" w:rsidP="0089327F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Pr="00C55691">
        <w:rPr>
          <w:sz w:val="28"/>
          <w:szCs w:val="28"/>
        </w:rPr>
        <w:t xml:space="preserve"> </w:t>
      </w:r>
    </w:p>
    <w:p w:rsidR="0089327F" w:rsidRDefault="0089327F" w:rsidP="0089327F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000125" cy="7334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27F" w:rsidRDefault="0089327F" w:rsidP="0089327F">
      <w:pPr>
        <w:jc w:val="center"/>
        <w:rPr>
          <w:sz w:val="28"/>
        </w:rPr>
      </w:pPr>
    </w:p>
    <w:p w:rsidR="0089327F" w:rsidRDefault="0089327F" w:rsidP="0089327F">
      <w:pPr>
        <w:jc w:val="center"/>
        <w:rPr>
          <w:b/>
          <w:sz w:val="36"/>
        </w:rPr>
      </w:pPr>
      <w:r>
        <w:rPr>
          <w:b/>
          <w:sz w:val="36"/>
        </w:rPr>
        <w:t xml:space="preserve">ЗАКОН ИВАНОВСКОЙ </w:t>
      </w:r>
      <w:r w:rsidRPr="007A7FAA">
        <w:rPr>
          <w:b/>
          <w:sz w:val="36"/>
        </w:rPr>
        <w:t>ОБЛАСТИ</w:t>
      </w:r>
    </w:p>
    <w:p w:rsidR="0089327F" w:rsidRPr="00EF4CF0" w:rsidRDefault="0089327F" w:rsidP="0089327F">
      <w:pPr>
        <w:pStyle w:val="a3"/>
        <w:ind w:firstLine="0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89327F" w:rsidTr="00DF756F">
        <w:tc>
          <w:tcPr>
            <w:tcW w:w="9228" w:type="dxa"/>
            <w:hideMark/>
          </w:tcPr>
          <w:p w:rsidR="0089327F" w:rsidRPr="007D0C08" w:rsidRDefault="0089327F" w:rsidP="00DF756F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  <w:r w:rsidRPr="007D0C08">
              <w:rPr>
                <w:b/>
                <w:sz w:val="28"/>
                <w:szCs w:val="28"/>
              </w:rPr>
              <w:t xml:space="preserve">«О внесении изменений в Закон Ивановской области </w:t>
            </w:r>
          </w:p>
          <w:p w:rsidR="0089327F" w:rsidRPr="007D0C08" w:rsidRDefault="0089327F" w:rsidP="00DF756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D0C08">
              <w:rPr>
                <w:b/>
                <w:sz w:val="28"/>
                <w:szCs w:val="28"/>
              </w:rPr>
              <w:t>«Об административных правонарушениях в Ивановской области</w:t>
            </w:r>
            <w:r w:rsidRPr="007D0C08">
              <w:rPr>
                <w:b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89327F" w:rsidRPr="00B20F5F" w:rsidRDefault="0089327F" w:rsidP="0089327F">
      <w:pPr>
        <w:jc w:val="both"/>
        <w:rPr>
          <w:sz w:val="28"/>
          <w:szCs w:val="28"/>
        </w:rPr>
      </w:pPr>
    </w:p>
    <w:p w:rsidR="0089327F" w:rsidRPr="00B20F5F" w:rsidRDefault="0089327F" w:rsidP="0089327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Ивановской областной Думой</w:t>
      </w:r>
    </w:p>
    <w:p w:rsidR="0089327F" w:rsidRPr="00B20F5F" w:rsidRDefault="0089327F" w:rsidP="0089327F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89327F" w:rsidTr="00DF756F">
        <w:trPr>
          <w:trHeight w:val="345"/>
        </w:trPr>
        <w:tc>
          <w:tcPr>
            <w:tcW w:w="9228" w:type="dxa"/>
            <w:hideMark/>
          </w:tcPr>
          <w:p w:rsidR="0089327F" w:rsidRPr="00350D97" w:rsidRDefault="0089327F" w:rsidP="00DF756F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2C191E">
              <w:rPr>
                <w:sz w:val="28"/>
                <w:szCs w:val="28"/>
              </w:rPr>
              <w:t xml:space="preserve">Настоящий Закон принят в соответствии с Федеральными законами 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2C191E">
              <w:rPr>
                <w:sz w:val="28"/>
                <w:szCs w:val="28"/>
              </w:rPr>
              <w:t>и от 13.07.2015 № 220-ФЗ «Об организации регулярных перевозок пассажиров и багажа автомобильным транспортом и городским наземным элект</w:t>
            </w:r>
            <w:r w:rsidRPr="00555AAF">
              <w:rPr>
                <w:sz w:val="28"/>
                <w:szCs w:val="28"/>
              </w:rPr>
              <w:t xml:space="preserve">рическим транспортом в Российской Федерации и о внесении изменений в отдельные законодательные акты Российской </w:t>
            </w:r>
            <w:r>
              <w:rPr>
                <w:sz w:val="28"/>
                <w:szCs w:val="28"/>
              </w:rPr>
              <w:t xml:space="preserve">Федерации»,     </w:t>
            </w:r>
            <w:r w:rsidRPr="00350D97">
              <w:rPr>
                <w:sz w:val="28"/>
                <w:szCs w:val="28"/>
              </w:rPr>
              <w:t>в целях установления административной</w:t>
            </w:r>
            <w:proofErr w:type="gramEnd"/>
            <w:r w:rsidRPr="00350D97">
              <w:rPr>
                <w:sz w:val="28"/>
                <w:szCs w:val="28"/>
              </w:rPr>
              <w:t xml:space="preserve"> ответственности </w:t>
            </w:r>
            <w:r>
              <w:rPr>
                <w:sz w:val="28"/>
                <w:szCs w:val="28"/>
              </w:rPr>
              <w:t>за нарушение требований, предъявляемых к</w:t>
            </w:r>
            <w:r w:rsidRPr="00350D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</w:t>
            </w:r>
            <w:r w:rsidRPr="00350D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350D97">
              <w:rPr>
                <w:sz w:val="28"/>
                <w:szCs w:val="28"/>
              </w:rPr>
              <w:t>на территории Ивановской области</w:t>
            </w:r>
          </w:p>
          <w:p w:rsidR="0089327F" w:rsidRPr="00555AAF" w:rsidRDefault="0089327F" w:rsidP="00DF756F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  <w:p w:rsidR="0089327F" w:rsidRDefault="0089327F" w:rsidP="00DF756F">
            <w:pPr>
              <w:pStyle w:val="ConsPlusNormal"/>
              <w:tabs>
                <w:tab w:val="left" w:pos="2760"/>
              </w:tabs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89327F" w:rsidRPr="002C191E" w:rsidRDefault="0089327F" w:rsidP="00DF756F">
            <w:pPr>
              <w:pStyle w:val="ConsPlusNormal"/>
              <w:tabs>
                <w:tab w:val="left" w:pos="2760"/>
              </w:tabs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327F" w:rsidRDefault="0089327F" w:rsidP="00DF756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91E">
              <w:rPr>
                <w:rFonts w:ascii="Times New Roman" w:hAnsi="Times New Roman" w:cs="Times New Roman"/>
                <w:sz w:val="28"/>
                <w:szCs w:val="28"/>
              </w:rPr>
              <w:t xml:space="preserve">Внести в </w:t>
            </w:r>
            <w:hyperlink r:id="rId6" w:history="1">
              <w:r w:rsidRPr="002C191E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2C191E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от 24.04.2008 № 11-ОЗ «Об административных правонарушениях в Ивановской области»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2C191E">
              <w:rPr>
                <w:rFonts w:ascii="Times New Roman" w:hAnsi="Times New Roman" w:cs="Times New Roman"/>
                <w:sz w:val="28"/>
                <w:szCs w:val="28"/>
              </w:rPr>
              <w:t>(в действующей редакции) следующие изменения:</w:t>
            </w:r>
          </w:p>
          <w:p w:rsidR="0089327F" w:rsidRDefault="0089327F" w:rsidP="00DF756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Д</w:t>
            </w:r>
            <w:r w:rsidRPr="002C191E">
              <w:rPr>
                <w:rFonts w:ascii="Times New Roman" w:hAnsi="Times New Roman" w:cs="Times New Roman"/>
                <w:sz w:val="28"/>
                <w:szCs w:val="28"/>
              </w:rPr>
              <w:t>ополнить статьями 7.1 – 7.5 следующего содержания:</w:t>
            </w:r>
          </w:p>
          <w:p w:rsidR="0089327F" w:rsidRDefault="0089327F" w:rsidP="00DF756F">
            <w:pPr>
              <w:autoSpaceDE w:val="0"/>
              <w:autoSpaceDN w:val="0"/>
              <w:adjustRightInd w:val="0"/>
              <w:ind w:firstLine="709"/>
              <w:contextualSpacing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«7.</w:t>
            </w:r>
            <w:r w:rsidRPr="004E6E40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Самовольное изменение (превышение) </w:t>
            </w:r>
            <w:r w:rsidRPr="004E6E40">
              <w:rPr>
                <w:sz w:val="28"/>
                <w:szCs w:val="28"/>
              </w:rPr>
              <w:t xml:space="preserve">по вине юридического лица, индивидуального предпринимателя, хотя бы одного из участников договора простого товарищества, которым </w:t>
            </w:r>
            <w:r>
              <w:rPr>
                <w:sz w:val="28"/>
                <w:szCs w:val="28"/>
              </w:rPr>
              <w:t>вы</w:t>
            </w:r>
            <w:r w:rsidRPr="004E6E40">
              <w:rPr>
                <w:sz w:val="28"/>
                <w:szCs w:val="28"/>
              </w:rPr>
              <w:t>дано свидетельство об осуществлении перевозок по маршруту</w:t>
            </w:r>
            <w:r>
              <w:rPr>
                <w:sz w:val="28"/>
                <w:szCs w:val="28"/>
              </w:rPr>
              <w:t xml:space="preserve"> регулярных перевозок</w:t>
            </w:r>
            <w:r w:rsidRPr="004E6E40">
              <w:rPr>
                <w:sz w:val="28"/>
                <w:szCs w:val="28"/>
              </w:rPr>
              <w:t xml:space="preserve">, максимального количества транспортных средств различных классов, которое разрешается одновременно использовать для перевозок по маршруту регулярных перевозок в соответствии с установленным расписанием, </w:t>
            </w:r>
            <w:r>
              <w:rPr>
                <w:sz w:val="28"/>
                <w:szCs w:val="28"/>
              </w:rPr>
              <w:t xml:space="preserve">- </w:t>
            </w:r>
          </w:p>
          <w:p w:rsidR="0089327F" w:rsidRPr="00B60B25" w:rsidRDefault="0089327F" w:rsidP="00DF756F">
            <w:pPr>
              <w:autoSpaceDE w:val="0"/>
              <w:autoSpaceDN w:val="0"/>
              <w:adjustRightInd w:val="0"/>
              <w:ind w:firstLine="709"/>
              <w:contextualSpacing/>
              <w:jc w:val="both"/>
              <w:outlineLvl w:val="1"/>
              <w:rPr>
                <w:sz w:val="28"/>
                <w:szCs w:val="28"/>
              </w:rPr>
            </w:pPr>
            <w:r w:rsidRPr="00B60B25">
              <w:rPr>
                <w:sz w:val="28"/>
                <w:szCs w:val="28"/>
              </w:rPr>
              <w:t xml:space="preserve">влечет наложение административного штрафа в размере на должностных лиц - пятнадцати тысяч рублей; на юридических лиц - </w:t>
            </w:r>
            <w:r w:rsidRPr="00B60B25">
              <w:rPr>
                <w:sz w:val="28"/>
                <w:szCs w:val="28"/>
              </w:rPr>
              <w:lastRenderedPageBreak/>
              <w:t>тридцати тысяч рублей.</w:t>
            </w:r>
          </w:p>
          <w:p w:rsidR="0089327F" w:rsidRDefault="0089327F" w:rsidP="00DF75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AB592D">
              <w:rPr>
                <w:sz w:val="28"/>
                <w:szCs w:val="28"/>
              </w:rPr>
              <w:t xml:space="preserve">2. </w:t>
            </w:r>
            <w:proofErr w:type="gramStart"/>
            <w:r w:rsidRPr="00AB592D">
              <w:rPr>
                <w:sz w:val="28"/>
                <w:szCs w:val="28"/>
              </w:rPr>
              <w:t xml:space="preserve">Превышение по вине юридического лица, индивидуального предпринимателя, хотя бы одного из участников договора простого товарищества, </w:t>
            </w:r>
            <w:r w:rsidRPr="004E6E40">
              <w:rPr>
                <w:sz w:val="28"/>
                <w:szCs w:val="28"/>
              </w:rPr>
              <w:t xml:space="preserve">которым </w:t>
            </w:r>
            <w:r>
              <w:rPr>
                <w:sz w:val="28"/>
                <w:szCs w:val="28"/>
              </w:rPr>
              <w:t>вы</w:t>
            </w:r>
            <w:r w:rsidRPr="004E6E40">
              <w:rPr>
                <w:sz w:val="28"/>
                <w:szCs w:val="28"/>
              </w:rPr>
              <w:t>дано свидетельство об осуществлении перевозок по маршруту</w:t>
            </w:r>
            <w:r>
              <w:rPr>
                <w:sz w:val="28"/>
                <w:szCs w:val="28"/>
              </w:rPr>
              <w:t xml:space="preserve"> регулярных перевозок, максимально допустимого соотношения, установленного </w:t>
            </w:r>
            <w:r w:rsidRPr="007D1C0D">
              <w:rPr>
                <w:rFonts w:eastAsia="Calibri"/>
                <w:sz w:val="28"/>
                <w:szCs w:val="28"/>
              </w:rPr>
              <w:t>законом или иным нормативным правовым актом субъекта Российской Федерации, муниципальным нормативным правовым актом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между количеством рейсов, не выполненных в течение одного квартала, и количеством рейсов, предусмотренным для выполнения в течение данного</w:t>
            </w:r>
            <w:proofErr w:type="gramEnd"/>
            <w:r>
              <w:rPr>
                <w:sz w:val="28"/>
                <w:szCs w:val="28"/>
              </w:rPr>
              <w:t xml:space="preserve"> квартала установленным расписанием, -</w:t>
            </w:r>
          </w:p>
          <w:p w:rsidR="0089327F" w:rsidRDefault="0089327F" w:rsidP="00DF75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60B25">
              <w:rPr>
                <w:sz w:val="28"/>
                <w:szCs w:val="28"/>
              </w:rPr>
              <w:t>влечет наложение административного штрафа в размере на должностных лиц - пятнадцати тысяч рублей; на юридических лиц - тридцати тысяч рублей.</w:t>
            </w:r>
          </w:p>
          <w:p w:rsidR="0089327F" w:rsidRDefault="0089327F" w:rsidP="00DF75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7D1C0D">
              <w:rPr>
                <w:sz w:val="28"/>
                <w:szCs w:val="28"/>
              </w:rPr>
              <w:t xml:space="preserve">3. </w:t>
            </w:r>
            <w:proofErr w:type="gramStart"/>
            <w:r w:rsidRPr="00D76DA2">
              <w:rPr>
                <w:rFonts w:eastAsia="Calibri"/>
                <w:sz w:val="28"/>
                <w:szCs w:val="28"/>
              </w:rPr>
              <w:t xml:space="preserve">Не исполнение по вине </w:t>
            </w:r>
            <w:r w:rsidRPr="00D76DA2">
              <w:rPr>
                <w:sz w:val="28"/>
                <w:szCs w:val="28"/>
              </w:rPr>
              <w:t>юридического лица, индивидуального предпринимателя, хотя бы одного из участников</w:t>
            </w:r>
            <w:r>
              <w:rPr>
                <w:sz w:val="28"/>
                <w:szCs w:val="28"/>
              </w:rPr>
              <w:t xml:space="preserve"> договора простого товарищества</w:t>
            </w:r>
            <w:r w:rsidRPr="00D76DA2">
              <w:rPr>
                <w:sz w:val="28"/>
                <w:szCs w:val="28"/>
              </w:rPr>
              <w:t xml:space="preserve">, которым выдано </w:t>
            </w:r>
            <w:r w:rsidRPr="004E6E40">
              <w:rPr>
                <w:sz w:val="28"/>
                <w:szCs w:val="28"/>
              </w:rPr>
              <w:t>свидетельство об осуществлении перевозок по маршруту</w:t>
            </w:r>
            <w:r>
              <w:rPr>
                <w:sz w:val="28"/>
                <w:szCs w:val="28"/>
              </w:rPr>
              <w:t xml:space="preserve"> регулярных перевозок</w:t>
            </w:r>
            <w:r w:rsidRPr="00D76DA2">
              <w:rPr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обязанности </w:t>
            </w:r>
            <w:r w:rsidRPr="00D76DA2">
              <w:rPr>
                <w:sz w:val="28"/>
                <w:szCs w:val="28"/>
              </w:rPr>
              <w:t xml:space="preserve">передачи в региональную </w:t>
            </w:r>
            <w:r>
              <w:rPr>
                <w:sz w:val="28"/>
                <w:szCs w:val="28"/>
              </w:rPr>
              <w:t xml:space="preserve">или </w:t>
            </w:r>
            <w:r w:rsidRPr="00D76DA2">
              <w:rPr>
                <w:sz w:val="28"/>
                <w:szCs w:val="28"/>
              </w:rPr>
              <w:t>муниципальную информационную систему навигации</w:t>
            </w:r>
            <w:r>
              <w:rPr>
                <w:sz w:val="28"/>
                <w:szCs w:val="28"/>
              </w:rPr>
              <w:t xml:space="preserve"> (при их наличии)</w:t>
            </w:r>
            <w:r w:rsidRPr="00D76DA2">
              <w:rPr>
                <w:sz w:val="28"/>
                <w:szCs w:val="28"/>
              </w:rPr>
              <w:t xml:space="preserve">, определенную  </w:t>
            </w:r>
            <w:r w:rsidRPr="00D76DA2">
              <w:rPr>
                <w:rFonts w:eastAsia="Calibri"/>
                <w:sz w:val="28"/>
                <w:szCs w:val="28"/>
              </w:rPr>
              <w:t xml:space="preserve">законом или иным нормативным правовым актом субъекта Российской Федерации, муниципальным нормативным правовым актом, </w:t>
            </w:r>
            <w:r w:rsidRPr="00D76DA2">
              <w:rPr>
                <w:sz w:val="28"/>
                <w:szCs w:val="28"/>
              </w:rPr>
              <w:t>информации о месте нахождения транспортных средств, используемых для</w:t>
            </w:r>
            <w:proofErr w:type="gramEnd"/>
            <w:r w:rsidRPr="00D76DA2">
              <w:rPr>
                <w:sz w:val="28"/>
                <w:szCs w:val="28"/>
              </w:rPr>
              <w:t xml:space="preserve"> данных перевозок</w:t>
            </w:r>
            <w:r>
              <w:rPr>
                <w:sz w:val="28"/>
                <w:szCs w:val="28"/>
              </w:rPr>
              <w:t>,-</w:t>
            </w:r>
          </w:p>
          <w:p w:rsidR="0089327F" w:rsidRDefault="0089327F" w:rsidP="00DF75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60B25">
              <w:rPr>
                <w:sz w:val="28"/>
                <w:szCs w:val="28"/>
              </w:rPr>
              <w:t>влечет наложение административного штрафа в размере на должностных лиц - пятнадцати тысяч рублей; на юридических лиц - тридцати тысяч рублей.</w:t>
            </w:r>
          </w:p>
          <w:p w:rsidR="0089327F" w:rsidRDefault="0089327F" w:rsidP="00DF75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  <w:r w:rsidRPr="007D1C0D">
              <w:rPr>
                <w:rFonts w:eastAsia="Calibri"/>
                <w:sz w:val="28"/>
                <w:szCs w:val="28"/>
              </w:rPr>
              <w:t xml:space="preserve">4. </w:t>
            </w:r>
            <w:proofErr w:type="gramStart"/>
            <w:r w:rsidRPr="007D1C0D">
              <w:rPr>
                <w:rFonts w:eastAsia="Calibri"/>
                <w:sz w:val="28"/>
                <w:szCs w:val="28"/>
              </w:rPr>
              <w:t xml:space="preserve">Не исполнение по вине </w:t>
            </w:r>
            <w:r w:rsidRPr="007D1C0D">
              <w:rPr>
                <w:sz w:val="28"/>
                <w:szCs w:val="28"/>
              </w:rPr>
              <w:t xml:space="preserve">юридического лица, индивидуального предпринимателя, хотя бы одного из участников договора простого товарищества, которым выдано </w:t>
            </w:r>
            <w:r w:rsidRPr="004E6E40">
              <w:rPr>
                <w:sz w:val="28"/>
                <w:szCs w:val="28"/>
              </w:rPr>
              <w:t>свидетельство об осуществлении перевозок по маршруту</w:t>
            </w:r>
            <w:r>
              <w:rPr>
                <w:sz w:val="28"/>
                <w:szCs w:val="28"/>
              </w:rPr>
              <w:t xml:space="preserve"> регулярных перевозок,</w:t>
            </w:r>
            <w:r w:rsidRPr="007D1C0D">
              <w:rPr>
                <w:rFonts w:eastAsia="Calibri"/>
                <w:sz w:val="28"/>
                <w:szCs w:val="28"/>
              </w:rPr>
              <w:t xml:space="preserve"> обязанности по обеспечению исправной работы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проезда, -</w:t>
            </w:r>
            <w:proofErr w:type="gramEnd"/>
          </w:p>
          <w:p w:rsidR="0089327F" w:rsidRDefault="0089327F" w:rsidP="00DF75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60B25">
              <w:rPr>
                <w:sz w:val="28"/>
                <w:szCs w:val="28"/>
              </w:rPr>
              <w:t>влечет наложение административного штрафа в размере на должностных лиц - пятнадцати тысяч рублей; на юридических лиц - тридцати тысяч рублей.</w:t>
            </w:r>
          </w:p>
          <w:p w:rsidR="0089327F" w:rsidRDefault="0089327F" w:rsidP="00DF75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7.5</w:t>
            </w:r>
            <w:r w:rsidRPr="007D1C0D">
              <w:rPr>
                <w:rFonts w:eastAsia="Calibri"/>
                <w:sz w:val="28"/>
                <w:szCs w:val="28"/>
              </w:rPr>
              <w:t xml:space="preserve">. </w:t>
            </w:r>
            <w:proofErr w:type="gramStart"/>
            <w:r w:rsidRPr="007D1C0D">
              <w:rPr>
                <w:rFonts w:eastAsia="Calibri"/>
                <w:sz w:val="28"/>
                <w:szCs w:val="28"/>
              </w:rPr>
              <w:t>Не исполнение</w:t>
            </w:r>
            <w:r w:rsidRPr="007D1C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вине </w:t>
            </w:r>
            <w:r w:rsidRPr="007D1C0D">
              <w:rPr>
                <w:sz w:val="28"/>
                <w:szCs w:val="28"/>
              </w:rPr>
              <w:t xml:space="preserve">юридического лица, индивидуального предпринимателя, хотя бы одного из участников договора простого товарищества, которым выдано </w:t>
            </w:r>
            <w:r w:rsidRPr="004E6E40">
              <w:rPr>
                <w:sz w:val="28"/>
                <w:szCs w:val="28"/>
              </w:rPr>
              <w:t>свидетельство об осуществлении перевозок по маршруту</w:t>
            </w:r>
            <w:r>
              <w:rPr>
                <w:sz w:val="28"/>
                <w:szCs w:val="28"/>
              </w:rPr>
              <w:t xml:space="preserve"> регулярных перевозок,</w:t>
            </w:r>
            <w:r w:rsidRPr="007D1C0D">
              <w:rPr>
                <w:rFonts w:eastAsia="Calibri"/>
                <w:sz w:val="28"/>
                <w:szCs w:val="28"/>
              </w:rPr>
              <w:t xml:space="preserve"> обязанности </w:t>
            </w:r>
            <w:r>
              <w:rPr>
                <w:rFonts w:eastAsia="Calibri"/>
                <w:sz w:val="28"/>
                <w:szCs w:val="28"/>
              </w:rPr>
              <w:t xml:space="preserve">по </w:t>
            </w:r>
            <w:r w:rsidRPr="007D1C0D">
              <w:rPr>
                <w:rFonts w:eastAsia="Calibri"/>
                <w:sz w:val="28"/>
                <w:szCs w:val="28"/>
              </w:rPr>
              <w:t>информировани</w:t>
            </w:r>
            <w:r>
              <w:rPr>
                <w:rFonts w:eastAsia="Calibri"/>
                <w:sz w:val="28"/>
                <w:szCs w:val="28"/>
              </w:rPr>
              <w:t xml:space="preserve">ю </w:t>
            </w:r>
            <w:r w:rsidRPr="007D1C0D">
              <w:rPr>
                <w:rFonts w:eastAsia="Calibri"/>
                <w:sz w:val="28"/>
                <w:szCs w:val="28"/>
              </w:rPr>
              <w:t xml:space="preserve">в установленные законом или иным нормативным правовым актом субъекта Российской Федерации, муниципальным нормативным правовым актом сроки уполномоченного органа исполнительной власти субъекта Российской Федерации, уполномоченного органа местного самоуправления, а также владельцев </w:t>
            </w:r>
            <w:r w:rsidRPr="007D1C0D">
              <w:rPr>
                <w:rFonts w:eastAsia="Calibri"/>
                <w:sz w:val="28"/>
                <w:szCs w:val="28"/>
              </w:rPr>
              <w:lastRenderedPageBreak/>
              <w:t>автовокзалов</w:t>
            </w:r>
            <w:proofErr w:type="gramEnd"/>
            <w:r w:rsidRPr="007D1C0D">
              <w:rPr>
                <w:rFonts w:eastAsia="Calibri"/>
                <w:sz w:val="28"/>
                <w:szCs w:val="28"/>
              </w:rPr>
              <w:t xml:space="preserve"> или автостанций об изменении тарифов на регулярные перевозки, -</w:t>
            </w:r>
          </w:p>
          <w:p w:rsidR="0089327F" w:rsidRDefault="0089327F" w:rsidP="00DF75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60B25">
              <w:rPr>
                <w:sz w:val="28"/>
                <w:szCs w:val="28"/>
              </w:rPr>
              <w:t>влечет наложение административного штрафа в размере на должностных лиц - пятнадцати тысяч рублей; на юридических лиц - тридцати тысяч рублей</w:t>
            </w:r>
            <w:proofErr w:type="gramStart"/>
            <w:r w:rsidRPr="00B60B2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  <w:proofErr w:type="gramEnd"/>
          </w:p>
          <w:p w:rsidR="0089327F" w:rsidRDefault="0089327F" w:rsidP="00DF75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4082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  <w:r w:rsidRPr="00F40821">
              <w:rPr>
                <w:sz w:val="28"/>
                <w:szCs w:val="28"/>
              </w:rPr>
              <w:t xml:space="preserve"> </w:t>
            </w:r>
            <w:hyperlink r:id="rId7" w:history="1">
              <w:r w:rsidRPr="00F40821">
                <w:rPr>
                  <w:sz w:val="28"/>
                  <w:szCs w:val="28"/>
                </w:rPr>
                <w:t>Статью 10.4</w:t>
              </w:r>
            </w:hyperlink>
            <w:r w:rsidRPr="00F40821">
              <w:rPr>
                <w:sz w:val="28"/>
                <w:szCs w:val="28"/>
              </w:rPr>
              <w:t xml:space="preserve"> после цифр </w:t>
            </w:r>
            <w:r>
              <w:rPr>
                <w:sz w:val="28"/>
                <w:szCs w:val="28"/>
              </w:rPr>
              <w:t>«6.14»</w:t>
            </w:r>
            <w:r w:rsidRPr="00F40821">
              <w:rPr>
                <w:sz w:val="28"/>
                <w:szCs w:val="28"/>
              </w:rPr>
              <w:t xml:space="preserve"> дополнить цифрами </w:t>
            </w:r>
            <w:r>
              <w:rPr>
                <w:sz w:val="28"/>
                <w:szCs w:val="28"/>
              </w:rPr>
              <w:t>«,7.1 - 7.5».</w:t>
            </w:r>
          </w:p>
          <w:p w:rsidR="0089327F" w:rsidRPr="002C191E" w:rsidRDefault="0089327F" w:rsidP="00DF75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Д</w:t>
            </w:r>
            <w:r w:rsidRPr="002C191E">
              <w:rPr>
                <w:sz w:val="28"/>
                <w:szCs w:val="28"/>
              </w:rPr>
              <w:t xml:space="preserve">ополнить статьей 10.6 следующего содержания: </w:t>
            </w:r>
          </w:p>
          <w:p w:rsidR="0089327F" w:rsidRDefault="0089327F" w:rsidP="00DF756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2C191E">
              <w:rPr>
                <w:sz w:val="28"/>
                <w:szCs w:val="28"/>
              </w:rPr>
              <w:t>«</w:t>
            </w:r>
            <w:r w:rsidRPr="008A6285">
              <w:rPr>
                <w:sz w:val="28"/>
                <w:szCs w:val="28"/>
              </w:rPr>
              <w:t>Статья 10.6</w:t>
            </w:r>
          </w:p>
          <w:p w:rsidR="0089327F" w:rsidRDefault="0089327F" w:rsidP="00DF75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A6285">
              <w:rPr>
                <w:sz w:val="28"/>
                <w:szCs w:val="28"/>
              </w:rPr>
              <w:t>Исполнительный орган государственной власти Ивановской области, проводящий государственную политику, осуществляющий межотраслевое управление и координацию, а также функциональное регулирование в сфере дорожного хозяйства и транспорта на территории Ивановской области</w:t>
            </w:r>
            <w:r>
              <w:rPr>
                <w:sz w:val="28"/>
                <w:szCs w:val="28"/>
              </w:rPr>
              <w:t xml:space="preserve"> в пределах установленных полномочий</w:t>
            </w:r>
            <w:r w:rsidRPr="008A628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рассматривает дела, </w:t>
            </w:r>
            <w:r w:rsidRPr="008A6285">
              <w:rPr>
                <w:sz w:val="28"/>
                <w:szCs w:val="28"/>
              </w:rPr>
              <w:t>предусмотренны</w:t>
            </w:r>
            <w:r>
              <w:rPr>
                <w:sz w:val="28"/>
                <w:szCs w:val="28"/>
              </w:rPr>
              <w:t>е</w:t>
            </w:r>
            <w:r w:rsidRPr="008A6285">
              <w:rPr>
                <w:sz w:val="28"/>
                <w:szCs w:val="28"/>
              </w:rPr>
              <w:t xml:space="preserve"> </w:t>
            </w:r>
            <w:hyperlink r:id="rId8" w:history="1">
              <w:r w:rsidRPr="008A6285">
                <w:rPr>
                  <w:sz w:val="28"/>
                  <w:szCs w:val="28"/>
                </w:rPr>
                <w:t>статьями 7.</w:t>
              </w:r>
            </w:hyperlink>
            <w:r w:rsidRPr="008A6285">
              <w:rPr>
                <w:sz w:val="28"/>
                <w:szCs w:val="28"/>
              </w:rPr>
              <w:t>1 – 7.5 настоящего Закона</w:t>
            </w:r>
            <w:r>
              <w:rPr>
                <w:sz w:val="28"/>
                <w:szCs w:val="28"/>
              </w:rPr>
              <w:t>.</w:t>
            </w:r>
          </w:p>
          <w:p w:rsidR="0089327F" w:rsidRDefault="0089327F" w:rsidP="00DF75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От имени исполнительного органа государственной власти Ивановской области, указанного в </w:t>
            </w:r>
            <w:hyperlink r:id="rId9" w:history="1">
              <w:r w:rsidRPr="00685D98">
                <w:rPr>
                  <w:sz w:val="28"/>
                  <w:szCs w:val="28"/>
                </w:rPr>
                <w:t>части 1</w:t>
              </w:r>
            </w:hyperlink>
            <w:r w:rsidRPr="00685D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настоящей статьи, рассматривать дела об административных правонарушениях уполномочены руководитель органа, заместитель руководителя органа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8A6285">
              <w:rPr>
                <w:sz w:val="28"/>
                <w:szCs w:val="28"/>
              </w:rPr>
              <w:t>».</w:t>
            </w:r>
            <w:proofErr w:type="gramEnd"/>
          </w:p>
          <w:p w:rsidR="0089327F" w:rsidRPr="00B60B25" w:rsidRDefault="0089327F" w:rsidP="00DF75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Часть 1 статьи</w:t>
            </w:r>
            <w:r w:rsidRPr="00B60B25">
              <w:rPr>
                <w:sz w:val="28"/>
                <w:szCs w:val="28"/>
              </w:rPr>
              <w:t xml:space="preserve"> 11.1 дополнить пунктом 3 следующего содержания:</w:t>
            </w:r>
          </w:p>
          <w:p w:rsidR="0089327F" w:rsidRDefault="0089327F" w:rsidP="00DF75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B60B25">
              <w:rPr>
                <w:sz w:val="28"/>
                <w:szCs w:val="28"/>
              </w:rPr>
              <w:t xml:space="preserve">«3) должностное лицо, замещающее должность государственной гражданской службы Ивановской области с наименованием </w:t>
            </w:r>
            <w:r>
              <w:rPr>
                <w:sz w:val="28"/>
                <w:szCs w:val="28"/>
              </w:rPr>
              <w:t xml:space="preserve">«старший </w:t>
            </w:r>
            <w:r w:rsidRPr="00B60B25">
              <w:rPr>
                <w:sz w:val="28"/>
                <w:szCs w:val="28"/>
              </w:rPr>
              <w:t>государственный инспектор</w:t>
            </w:r>
            <w:r>
              <w:rPr>
                <w:sz w:val="28"/>
                <w:szCs w:val="28"/>
              </w:rPr>
              <w:t>»</w:t>
            </w:r>
            <w:r w:rsidRPr="00B60B2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B60B25">
              <w:rPr>
                <w:sz w:val="28"/>
                <w:szCs w:val="28"/>
              </w:rPr>
              <w:t>государственный инспектор</w:t>
            </w:r>
            <w:r>
              <w:rPr>
                <w:sz w:val="28"/>
                <w:szCs w:val="28"/>
              </w:rPr>
              <w:t xml:space="preserve">» </w:t>
            </w:r>
            <w:r w:rsidRPr="00B60B25">
              <w:rPr>
                <w:sz w:val="28"/>
                <w:szCs w:val="28"/>
              </w:rPr>
              <w:t>исполнительного органа государственной власти Ивановской области, проводящего государственную политику, осуществляющего межотраслевое управление и координацию, а также функциональное регулирование в сфере дорожного хозяйства и транспорта на территории Ивановской области</w:t>
            </w:r>
            <w:r>
              <w:rPr>
                <w:sz w:val="28"/>
                <w:szCs w:val="28"/>
              </w:rPr>
              <w:t xml:space="preserve"> в пределах установленных полномочий</w:t>
            </w:r>
            <w:r w:rsidRPr="00B60B25">
              <w:rPr>
                <w:sz w:val="28"/>
                <w:szCs w:val="28"/>
              </w:rPr>
              <w:t xml:space="preserve">, - об административных правонарушениях, предусмотренных </w:t>
            </w:r>
            <w:hyperlink r:id="rId10" w:history="1">
              <w:r w:rsidRPr="00B60B25">
                <w:rPr>
                  <w:sz w:val="28"/>
                  <w:szCs w:val="28"/>
                </w:rPr>
                <w:t>статьями 7.</w:t>
              </w:r>
            </w:hyperlink>
            <w:r>
              <w:rPr>
                <w:sz w:val="28"/>
                <w:szCs w:val="28"/>
              </w:rPr>
              <w:t>1 – 7.5 настоящего Закона;</w:t>
            </w:r>
            <w:r w:rsidRPr="00B60B25">
              <w:rPr>
                <w:sz w:val="28"/>
                <w:szCs w:val="28"/>
              </w:rPr>
              <w:t>».</w:t>
            </w:r>
            <w:proofErr w:type="gramEnd"/>
          </w:p>
          <w:p w:rsidR="0089327F" w:rsidRPr="00B60B25" w:rsidRDefault="0089327F" w:rsidP="00DF75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60B25">
              <w:rPr>
                <w:sz w:val="28"/>
                <w:szCs w:val="28"/>
              </w:rPr>
              <w:t xml:space="preserve">5) </w:t>
            </w:r>
            <w:hyperlink r:id="rId11" w:history="1">
              <w:r w:rsidRPr="00B60B25">
                <w:rPr>
                  <w:sz w:val="28"/>
                  <w:szCs w:val="28"/>
                </w:rPr>
                <w:t>Пункт 6 части 1 статьи 11.1</w:t>
              </w:r>
            </w:hyperlink>
            <w:r w:rsidRPr="00B60B25">
              <w:rPr>
                <w:sz w:val="28"/>
                <w:szCs w:val="28"/>
              </w:rPr>
              <w:t xml:space="preserve"> после цифр «6.14» дополнить цифрами «,7.1 - 7.5».</w:t>
            </w:r>
          </w:p>
          <w:p w:rsidR="0089327F" w:rsidRPr="00555AAF" w:rsidRDefault="0089327F" w:rsidP="00DF756F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  <w:p w:rsidR="0089327F" w:rsidRDefault="0089327F" w:rsidP="00DF756F">
            <w:pPr>
              <w:pStyle w:val="ConsPlusNormal"/>
              <w:tabs>
                <w:tab w:val="left" w:pos="2730"/>
              </w:tabs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89327F" w:rsidRPr="00CE2E4E" w:rsidRDefault="0089327F" w:rsidP="00DF756F">
            <w:pPr>
              <w:pStyle w:val="ConsPlusNormal"/>
              <w:tabs>
                <w:tab w:val="left" w:pos="2730"/>
              </w:tabs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327F" w:rsidRPr="002C191E" w:rsidRDefault="0089327F" w:rsidP="00DF75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50D97">
              <w:rPr>
                <w:sz w:val="28"/>
                <w:szCs w:val="28"/>
              </w:rPr>
              <w:t>Настоящий Закон вступает в силу через 10 дней после дня его официального опубликования.</w:t>
            </w:r>
          </w:p>
        </w:tc>
      </w:tr>
    </w:tbl>
    <w:p w:rsidR="0072241F" w:rsidRDefault="0072241F"/>
    <w:p w:rsidR="0089327F" w:rsidRDefault="0089327F"/>
    <w:p w:rsidR="0089327F" w:rsidRDefault="0089327F"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89327F" w:rsidRPr="004E28B9" w:rsidTr="00DF756F">
        <w:tc>
          <w:tcPr>
            <w:tcW w:w="4590" w:type="dxa"/>
            <w:hideMark/>
          </w:tcPr>
          <w:p w:rsidR="0089327F" w:rsidRPr="004E28B9" w:rsidRDefault="0089327F" w:rsidP="00DF756F">
            <w:pPr>
              <w:pStyle w:val="a3"/>
              <w:ind w:right="-156" w:firstLine="0"/>
              <w:jc w:val="left"/>
            </w:pPr>
            <w:r>
              <w:t>Губернатор</w:t>
            </w:r>
          </w:p>
          <w:p w:rsidR="0089327F" w:rsidRPr="004E28B9" w:rsidRDefault="0089327F" w:rsidP="00DF756F">
            <w:pPr>
              <w:pStyle w:val="a3"/>
              <w:ind w:right="-156" w:firstLine="0"/>
              <w:jc w:val="left"/>
            </w:pPr>
            <w:r w:rsidRPr="004E28B9">
              <w:t>Ивановской области</w:t>
            </w:r>
          </w:p>
        </w:tc>
        <w:tc>
          <w:tcPr>
            <w:tcW w:w="4638" w:type="dxa"/>
          </w:tcPr>
          <w:p w:rsidR="0089327F" w:rsidRPr="004E28B9" w:rsidRDefault="0089327F" w:rsidP="00DF756F">
            <w:pPr>
              <w:pStyle w:val="a3"/>
              <w:ind w:firstLine="0"/>
              <w:jc w:val="right"/>
            </w:pPr>
          </w:p>
          <w:p w:rsidR="0089327F" w:rsidRPr="000A3244" w:rsidRDefault="0089327F" w:rsidP="00DF756F">
            <w:pPr>
              <w:pStyle w:val="a3"/>
              <w:tabs>
                <w:tab w:val="center" w:pos="2211"/>
                <w:tab w:val="right" w:pos="4422"/>
              </w:tabs>
              <w:ind w:firstLine="0"/>
              <w:jc w:val="right"/>
            </w:pPr>
            <w:r>
              <w:tab/>
              <w:t>С.С.</w:t>
            </w:r>
            <w:r w:rsidRPr="004E28B9">
              <w:t xml:space="preserve"> Воскресенский</w:t>
            </w:r>
          </w:p>
        </w:tc>
      </w:tr>
    </w:tbl>
    <w:p w:rsidR="0089327F" w:rsidRDefault="0089327F" w:rsidP="0089327F">
      <w:pPr>
        <w:rPr>
          <w:sz w:val="28"/>
          <w:szCs w:val="28"/>
        </w:rPr>
      </w:pPr>
    </w:p>
    <w:p w:rsidR="0089327F" w:rsidRPr="003C597C" w:rsidRDefault="0089327F" w:rsidP="0089327F">
      <w:pPr>
        <w:rPr>
          <w:sz w:val="28"/>
          <w:szCs w:val="28"/>
        </w:rPr>
      </w:pPr>
      <w:r w:rsidRPr="003C597C">
        <w:rPr>
          <w:sz w:val="28"/>
          <w:szCs w:val="28"/>
        </w:rPr>
        <w:t>г. Иваново</w:t>
      </w:r>
    </w:p>
    <w:p w:rsidR="0089327F" w:rsidRPr="003C597C" w:rsidRDefault="0089327F" w:rsidP="0089327F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 2018</w:t>
      </w:r>
      <w:r w:rsidRPr="003C597C">
        <w:rPr>
          <w:sz w:val="28"/>
          <w:szCs w:val="28"/>
        </w:rPr>
        <w:t xml:space="preserve"> г.</w:t>
      </w:r>
    </w:p>
    <w:p w:rsidR="0089327F" w:rsidRPr="003C597C" w:rsidRDefault="0089327F" w:rsidP="0089327F">
      <w:pPr>
        <w:rPr>
          <w:sz w:val="28"/>
          <w:szCs w:val="28"/>
        </w:rPr>
      </w:pPr>
    </w:p>
    <w:p w:rsidR="0089327F" w:rsidRPr="003C597C" w:rsidRDefault="0089327F" w:rsidP="0089327F">
      <w:pPr>
        <w:jc w:val="both"/>
        <w:rPr>
          <w:sz w:val="28"/>
          <w:szCs w:val="28"/>
        </w:rPr>
      </w:pPr>
      <w:r w:rsidRPr="003C597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C597C">
        <w:rPr>
          <w:sz w:val="28"/>
          <w:szCs w:val="28"/>
        </w:rPr>
        <w:t>______-ОЗ</w:t>
      </w:r>
    </w:p>
    <w:p w:rsidR="0089327F" w:rsidRDefault="0089327F"/>
    <w:sectPr w:rsidR="0089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7F"/>
    <w:rsid w:val="0072241F"/>
    <w:rsid w:val="0089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327F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932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93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2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2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327F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932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93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2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2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CB5C6279864DC85BF083835615ED2FF28926DA8D12E577B4E3A4280FD0790EE4E4072EFEBCC7E2C7AE7DL3PE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E63E17039BD7D2EF3D77BD3A49F7D745768D824AABA8BDBBDEF69BD16EC56B8D615BCD549D60ED765E92p4z7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E63E17039BD7D2EF3D77BD3A49F7D745768D824AABA8BDBBDEF69BD16EC56Bp8zDJ" TargetMode="External"/><Relationship Id="rId11" Type="http://schemas.openxmlformats.org/officeDocument/2006/relationships/hyperlink" Target="consultantplus://offline/ref=27E63E17039BD7D2EF3D77BD3A49F7D745768D824AABA8BDBBDEF69BD16EC56B8D615BCD549D60ED765192p4z1J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D9CB5C6279864DC85BF083835615ED2FF28926DA8D12E577B4E3A4280FD0790EE4E4072EFEBCC7E2C7AE7DL3P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EBEAFF8A82E45CDF1A28CF1C1425CE2C75FCB4A90513C1D531314BD516BEAB7C7882FCA2751F5BEE41FD95M1n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Мелехонова Ирина Валентиновна</dc:creator>
  <cp:lastModifiedBy>Мелехонова Ирина Валентиновна</cp:lastModifiedBy>
  <cp:revision>2</cp:revision>
  <dcterms:created xsi:type="dcterms:W3CDTF">2018-11-09T11:26:00Z</dcterms:created>
  <dcterms:modified xsi:type="dcterms:W3CDTF">2018-11-09T11:28:00Z</dcterms:modified>
</cp:coreProperties>
</file>